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BDAB6" w14:textId="77777777" w:rsidR="00463F73" w:rsidRDefault="00463F73" w:rsidP="00463F73">
      <w:pPr>
        <w:spacing w:after="0" w:line="240" w:lineRule="auto"/>
        <w:ind w:firstLine="538"/>
        <w:jc w:val="both"/>
        <w:rPr>
          <w:rFonts w:ascii="Times New Roman" w:eastAsia="Times New Roman" w:hAnsi="Times New Roman" w:cs="Times New Roman"/>
          <w:sz w:val="24"/>
          <w:szCs w:val="24"/>
          <w:lang w:eastAsia="tr-TR"/>
        </w:rPr>
      </w:pPr>
    </w:p>
    <w:p w14:paraId="407DCF6F" w14:textId="77777777" w:rsidR="002F528C" w:rsidRPr="002F528C" w:rsidRDefault="002F528C" w:rsidP="00054221">
      <w:pPr>
        <w:spacing w:after="0" w:line="240" w:lineRule="auto"/>
        <w:ind w:firstLine="540"/>
        <w:jc w:val="both"/>
        <w:rPr>
          <w:rFonts w:ascii="Times New Roman" w:eastAsia="Times New Roman" w:hAnsi="Times New Roman" w:cs="Times New Roman"/>
          <w:sz w:val="24"/>
          <w:szCs w:val="24"/>
          <w:lang w:eastAsia="tr-TR"/>
        </w:rPr>
      </w:pPr>
      <w:r w:rsidRPr="002F528C">
        <w:rPr>
          <w:rFonts w:ascii="Times New Roman" w:eastAsia="Times New Roman" w:hAnsi="Times New Roman" w:cs="Times New Roman"/>
          <w:b/>
          <w:bCs/>
          <w:sz w:val="24"/>
          <w:szCs w:val="24"/>
          <w:lang w:eastAsia="tr-TR"/>
        </w:rPr>
        <w:t>TÜRK TİCARET KANUNU</w:t>
      </w:r>
    </w:p>
    <w:p w14:paraId="358BA43A" w14:textId="77777777" w:rsidR="002F528C" w:rsidRPr="002F528C" w:rsidRDefault="002F528C" w:rsidP="0049633E">
      <w:pPr>
        <w:spacing w:after="0" w:line="240" w:lineRule="auto"/>
        <w:ind w:firstLine="715"/>
        <w:jc w:val="both"/>
        <w:rPr>
          <w:rFonts w:ascii="Times New Roman" w:eastAsia="Times New Roman" w:hAnsi="Times New Roman" w:cs="Times New Roman"/>
          <w:sz w:val="24"/>
          <w:szCs w:val="24"/>
          <w:lang w:eastAsia="tr-TR"/>
        </w:rPr>
      </w:pPr>
      <w:r w:rsidRPr="002F528C">
        <w:rPr>
          <w:rFonts w:ascii="Times New Roman" w:eastAsia="Times New Roman" w:hAnsi="Times New Roman" w:cs="Times New Roman"/>
          <w:sz w:val="24"/>
          <w:szCs w:val="24"/>
          <w:lang w:eastAsia="tr-TR"/>
        </w:rPr>
        <w:t> </w:t>
      </w:r>
    </w:p>
    <w:p w14:paraId="492802D0" w14:textId="77777777" w:rsidR="002F528C" w:rsidRPr="002F528C" w:rsidRDefault="002F528C" w:rsidP="0049633E">
      <w:pPr>
        <w:spacing w:after="0" w:line="240" w:lineRule="auto"/>
        <w:jc w:val="both"/>
        <w:rPr>
          <w:rFonts w:ascii="Times New Roman" w:eastAsia="Times New Roman" w:hAnsi="Times New Roman" w:cs="Times New Roman"/>
          <w:sz w:val="24"/>
          <w:szCs w:val="24"/>
          <w:lang w:eastAsia="tr-TR"/>
        </w:rPr>
      </w:pPr>
      <w:r w:rsidRPr="002F528C">
        <w:rPr>
          <w:rFonts w:ascii="Times New Roman" w:eastAsia="Times New Roman" w:hAnsi="Times New Roman" w:cs="Times New Roman"/>
          <w:sz w:val="24"/>
          <w:szCs w:val="24"/>
          <w:lang w:eastAsia="tr-TR"/>
        </w:rPr>
        <w:t> </w:t>
      </w:r>
    </w:p>
    <w:p w14:paraId="1F00B2D1" w14:textId="77777777" w:rsidR="002F528C" w:rsidRPr="002F528C" w:rsidRDefault="002F528C" w:rsidP="0049633E">
      <w:pPr>
        <w:spacing w:after="0" w:line="240" w:lineRule="auto"/>
        <w:ind w:firstLine="540"/>
        <w:jc w:val="both"/>
        <w:rPr>
          <w:rFonts w:ascii="Times New Roman" w:eastAsia="Times New Roman" w:hAnsi="Times New Roman" w:cs="Times New Roman"/>
          <w:sz w:val="24"/>
          <w:szCs w:val="24"/>
          <w:lang w:eastAsia="tr-TR"/>
        </w:rPr>
      </w:pPr>
      <w:r w:rsidRPr="002F528C">
        <w:rPr>
          <w:rFonts w:ascii="Times New Roman" w:eastAsia="Times New Roman" w:hAnsi="Times New Roman" w:cs="Times New Roman"/>
          <w:sz w:val="24"/>
          <w:szCs w:val="24"/>
          <w:lang w:eastAsia="tr-TR"/>
        </w:rPr>
        <w:t>Kanun Numarası              : 6102</w:t>
      </w:r>
    </w:p>
    <w:p w14:paraId="78D8B9D0" w14:textId="77777777" w:rsidR="002F528C" w:rsidRPr="002F528C" w:rsidRDefault="002F528C" w:rsidP="0049633E">
      <w:pPr>
        <w:spacing w:after="0" w:line="240" w:lineRule="auto"/>
        <w:ind w:firstLine="540"/>
        <w:jc w:val="both"/>
        <w:rPr>
          <w:rFonts w:ascii="Times New Roman" w:eastAsia="Times New Roman" w:hAnsi="Times New Roman" w:cs="Times New Roman"/>
          <w:sz w:val="24"/>
          <w:szCs w:val="24"/>
          <w:lang w:eastAsia="tr-TR"/>
        </w:rPr>
      </w:pPr>
      <w:r w:rsidRPr="002F528C">
        <w:rPr>
          <w:rFonts w:ascii="Times New Roman" w:eastAsia="Times New Roman" w:hAnsi="Times New Roman" w:cs="Times New Roman"/>
          <w:sz w:val="24"/>
          <w:szCs w:val="24"/>
          <w:lang w:eastAsia="tr-TR"/>
        </w:rPr>
        <w:t>Kabul Tarihi                    : 13/1/2011</w:t>
      </w:r>
    </w:p>
    <w:p w14:paraId="2D5D621D" w14:textId="77777777" w:rsidR="002F528C" w:rsidRPr="002F528C" w:rsidRDefault="002F528C" w:rsidP="0049633E">
      <w:pPr>
        <w:spacing w:after="0" w:line="240" w:lineRule="auto"/>
        <w:ind w:firstLine="540"/>
        <w:jc w:val="both"/>
        <w:rPr>
          <w:rFonts w:ascii="Times New Roman" w:eastAsia="Times New Roman" w:hAnsi="Times New Roman" w:cs="Times New Roman"/>
          <w:sz w:val="24"/>
          <w:szCs w:val="24"/>
          <w:lang w:eastAsia="tr-TR"/>
        </w:rPr>
      </w:pPr>
      <w:r w:rsidRPr="002F528C">
        <w:rPr>
          <w:rFonts w:ascii="Times New Roman" w:eastAsia="Times New Roman" w:hAnsi="Times New Roman" w:cs="Times New Roman"/>
          <w:sz w:val="24"/>
          <w:szCs w:val="24"/>
          <w:lang w:eastAsia="tr-TR"/>
        </w:rPr>
        <w:t>Yayımlandığı R.Gazete    : Tarih: 14/2/2011     Sayı :  27846</w:t>
      </w:r>
    </w:p>
    <w:p w14:paraId="7289CE9F" w14:textId="77777777" w:rsidR="002F528C" w:rsidRPr="002F528C" w:rsidRDefault="002F528C" w:rsidP="0049633E">
      <w:pPr>
        <w:spacing w:after="0" w:line="240" w:lineRule="auto"/>
        <w:ind w:firstLine="540"/>
        <w:jc w:val="both"/>
        <w:rPr>
          <w:rFonts w:ascii="Times New Roman" w:eastAsia="Times New Roman" w:hAnsi="Times New Roman" w:cs="Times New Roman"/>
          <w:sz w:val="24"/>
          <w:szCs w:val="24"/>
          <w:lang w:eastAsia="tr-TR"/>
        </w:rPr>
      </w:pPr>
      <w:r w:rsidRPr="002F528C">
        <w:rPr>
          <w:rFonts w:ascii="Times New Roman" w:eastAsia="Times New Roman" w:hAnsi="Times New Roman" w:cs="Times New Roman"/>
          <w:sz w:val="24"/>
          <w:szCs w:val="24"/>
          <w:lang w:eastAsia="tr-TR"/>
        </w:rPr>
        <w:t> </w:t>
      </w:r>
    </w:p>
    <w:p w14:paraId="2BC88CAB" w14:textId="77777777" w:rsidR="0091536A" w:rsidRPr="0091536A" w:rsidRDefault="0091536A" w:rsidP="0091536A">
      <w:pPr>
        <w:spacing w:after="0" w:line="240" w:lineRule="auto"/>
        <w:jc w:val="both"/>
        <w:rPr>
          <w:rFonts w:ascii="Times New Roman" w:eastAsia="Times New Roman" w:hAnsi="Times New Roman" w:cs="Times New Roman"/>
          <w:b/>
          <w:bCs/>
          <w:sz w:val="24"/>
          <w:szCs w:val="24"/>
          <w:lang w:eastAsia="tr-TR"/>
        </w:rPr>
      </w:pPr>
      <w:r w:rsidRPr="0091536A">
        <w:rPr>
          <w:rFonts w:ascii="Times New Roman" w:eastAsia="Times New Roman" w:hAnsi="Times New Roman" w:cs="Times New Roman"/>
          <w:b/>
          <w:bCs/>
          <w:sz w:val="24"/>
          <w:szCs w:val="24"/>
          <w:lang w:eastAsia="tr-TR"/>
        </w:rPr>
        <w:t>BAŞLANGIÇ</w:t>
      </w:r>
    </w:p>
    <w:p w14:paraId="47C94CF8" w14:textId="77777777" w:rsidR="002F528C" w:rsidRPr="0091536A" w:rsidRDefault="002F528C" w:rsidP="0049633E">
      <w:pPr>
        <w:spacing w:after="0" w:line="240" w:lineRule="auto"/>
        <w:jc w:val="both"/>
        <w:rPr>
          <w:rFonts w:ascii="Times New Roman" w:eastAsia="Times New Roman" w:hAnsi="Times New Roman" w:cs="Times New Roman"/>
          <w:bCs/>
          <w:sz w:val="24"/>
          <w:szCs w:val="24"/>
          <w:lang w:eastAsia="tr-TR"/>
        </w:rPr>
      </w:pPr>
    </w:p>
    <w:p w14:paraId="109A9F90" w14:textId="77777777" w:rsidR="0091536A" w:rsidRPr="0091536A" w:rsidRDefault="0091536A" w:rsidP="0091536A">
      <w:pPr>
        <w:spacing w:after="0" w:line="240" w:lineRule="auto"/>
        <w:jc w:val="both"/>
        <w:rPr>
          <w:rFonts w:ascii="Times New Roman" w:eastAsia="Times New Roman" w:hAnsi="Times New Roman" w:cs="Times New Roman"/>
          <w:b/>
          <w:bCs/>
          <w:sz w:val="24"/>
          <w:szCs w:val="24"/>
          <w:lang w:eastAsia="tr-TR"/>
        </w:rPr>
      </w:pPr>
      <w:r w:rsidRPr="0091536A">
        <w:rPr>
          <w:rFonts w:ascii="Times New Roman" w:eastAsia="Times New Roman" w:hAnsi="Times New Roman" w:cs="Times New Roman"/>
          <w:b/>
          <w:bCs/>
          <w:sz w:val="24"/>
          <w:szCs w:val="24"/>
          <w:lang w:eastAsia="tr-TR"/>
        </w:rPr>
        <w:tab/>
        <w:t xml:space="preserve">IV – Ticari davalar, çekişmesiz yargı işleri ve delilleri </w:t>
      </w:r>
      <w:r w:rsidRPr="0091536A">
        <w:rPr>
          <w:rFonts w:ascii="Times New Roman" w:eastAsia="Times New Roman" w:hAnsi="Times New Roman" w:cs="Times New Roman"/>
          <w:b/>
          <w:bCs/>
          <w:sz w:val="24"/>
          <w:szCs w:val="24"/>
          <w:vertAlign w:val="superscript"/>
          <w:lang w:eastAsia="tr-TR"/>
        </w:rPr>
        <w:t>(1)</w:t>
      </w:r>
    </w:p>
    <w:p w14:paraId="16E80625"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
          <w:bCs/>
          <w:sz w:val="24"/>
          <w:szCs w:val="24"/>
          <w:lang w:eastAsia="tr-TR"/>
        </w:rPr>
        <w:t xml:space="preserve">1. Genel olarak </w:t>
      </w:r>
      <w:r w:rsidRPr="0091536A">
        <w:rPr>
          <w:rFonts w:ascii="Times New Roman" w:eastAsia="Times New Roman" w:hAnsi="Times New Roman" w:cs="Times New Roman"/>
          <w:b/>
          <w:bCs/>
          <w:sz w:val="24"/>
          <w:szCs w:val="24"/>
          <w:vertAlign w:val="superscript"/>
          <w:lang w:eastAsia="tr-TR"/>
        </w:rPr>
        <w:t>(2</w:t>
      </w:r>
      <w:r w:rsidRPr="0091536A">
        <w:rPr>
          <w:rFonts w:ascii="Times New Roman" w:eastAsia="Times New Roman" w:hAnsi="Times New Roman" w:cs="Times New Roman"/>
          <w:bCs/>
          <w:sz w:val="24"/>
          <w:szCs w:val="24"/>
          <w:vertAlign w:val="superscript"/>
          <w:lang w:eastAsia="tr-TR"/>
        </w:rPr>
        <w:t>)</w:t>
      </w:r>
    </w:p>
    <w:p w14:paraId="5E408112"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
          <w:bCs/>
          <w:sz w:val="24"/>
          <w:szCs w:val="24"/>
          <w:lang w:eastAsia="tr-TR"/>
        </w:rPr>
        <w:t>MADDE 4</w:t>
      </w:r>
      <w:r w:rsidRPr="0091536A">
        <w:rPr>
          <w:rFonts w:ascii="Times New Roman" w:eastAsia="Times New Roman" w:hAnsi="Times New Roman" w:cs="Times New Roman"/>
          <w:bCs/>
          <w:sz w:val="24"/>
          <w:szCs w:val="24"/>
          <w:lang w:eastAsia="tr-TR"/>
        </w:rPr>
        <w:t>- (1) Her iki tarafın da ticari işletmesiyle ilgili hususlardan doğan hukuk davaları ve çekişmesiz yargı işleri ile tarafların tacir olup olmadıklarına bakılmaksızın;</w:t>
      </w:r>
    </w:p>
    <w:p w14:paraId="6BA48240"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Cs/>
          <w:sz w:val="24"/>
          <w:szCs w:val="24"/>
          <w:lang w:eastAsia="tr-TR"/>
        </w:rPr>
        <w:t>a) Bu Kanunda,</w:t>
      </w:r>
    </w:p>
    <w:p w14:paraId="2125D4FA"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Cs/>
          <w:sz w:val="24"/>
          <w:szCs w:val="24"/>
          <w:lang w:eastAsia="tr-TR"/>
        </w:rPr>
        <w:t>b) Türk Medenî Kanununun, rehin karşılığında ödünç verme işi ile uğraşanlar hakkındaki 962 ilâ 969 uncu maddelerinde,</w:t>
      </w:r>
    </w:p>
    <w:p w14:paraId="43683AE2"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Cs/>
          <w:sz w:val="24"/>
          <w:szCs w:val="24"/>
          <w:lang w:eastAsia="tr-TR"/>
        </w:rPr>
        <w:t xml:space="preserve">c) 11/1/2011 tarihli ve 6098 sayılı Türk Borçlar Kanununun malvarlığının veya </w:t>
      </w:r>
      <w:proofErr w:type="gramStart"/>
      <w:r w:rsidRPr="0091536A">
        <w:rPr>
          <w:rFonts w:ascii="Times New Roman" w:eastAsia="Times New Roman" w:hAnsi="Times New Roman" w:cs="Times New Roman"/>
          <w:bCs/>
          <w:sz w:val="24"/>
          <w:szCs w:val="24"/>
          <w:lang w:eastAsia="tr-TR"/>
        </w:rPr>
        <w:t>işletmenin</w:t>
      </w:r>
      <w:proofErr w:type="gramEnd"/>
      <w:r w:rsidRPr="0091536A">
        <w:rPr>
          <w:rFonts w:ascii="Times New Roman" w:eastAsia="Times New Roman" w:hAnsi="Times New Roman" w:cs="Times New Roman"/>
          <w:bCs/>
          <w:sz w:val="24"/>
          <w:szCs w:val="24"/>
          <w:lang w:eastAsia="tr-TR"/>
        </w:rPr>
        <w:t xml:space="preserve"> devralınması ile işletmelerin birleşmesi ve şekil değiştirmesi hakkındaki 202 ve 203, rekabet yasağına ilişkin 444 ve 447,  yayın sözleşmesine dair 487 ilâ 501, kredi mektubu ve kredi emrini düzenleyen 515 ilâ 519, komisyon sözleşmesine ilişkin 532 ilâ 545, ticari temsilciler, ticari vekiller ve diğer tacir yardımcıları için öngörülmüş bulunan 547 ilâ 554, havale hakkındaki 555 ilâ 560, saklama sözleşmelerini düzenleyen 561 ilâ 580 inci maddelerinde,</w:t>
      </w:r>
    </w:p>
    <w:p w14:paraId="10A7D58F"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Cs/>
          <w:sz w:val="24"/>
          <w:szCs w:val="24"/>
          <w:lang w:eastAsia="tr-TR"/>
        </w:rPr>
        <w:t>d) Fikrî mülkiyet hukukuna dair mevzuatta,</w:t>
      </w:r>
    </w:p>
    <w:p w14:paraId="11B8802E"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Cs/>
          <w:sz w:val="24"/>
          <w:szCs w:val="24"/>
          <w:lang w:eastAsia="tr-TR"/>
        </w:rPr>
        <w:t>e) Borsa, sergi, panayır ve pazarlar ile antrepo ve ticarete özgü diğer yerlere ilişkin özel hükümlerde,</w:t>
      </w:r>
    </w:p>
    <w:p w14:paraId="6E1A2526"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Cs/>
          <w:sz w:val="24"/>
          <w:szCs w:val="24"/>
          <w:lang w:eastAsia="tr-TR"/>
        </w:rPr>
        <w:t xml:space="preserve">f) Bankalara, diğer kredi kuruluşlarına, finansal kurumlara ve ödünç para verme işlerine ilişkin düzenlemelerde, </w:t>
      </w:r>
    </w:p>
    <w:p w14:paraId="7C1004BC"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proofErr w:type="gramStart"/>
      <w:r w:rsidRPr="0091536A">
        <w:rPr>
          <w:rFonts w:ascii="Times New Roman" w:eastAsia="Times New Roman" w:hAnsi="Times New Roman" w:cs="Times New Roman"/>
          <w:bCs/>
          <w:sz w:val="24"/>
          <w:szCs w:val="24"/>
          <w:lang w:eastAsia="tr-TR"/>
        </w:rPr>
        <w:t>öngörülen</w:t>
      </w:r>
      <w:proofErr w:type="gramEnd"/>
      <w:r w:rsidRPr="0091536A">
        <w:rPr>
          <w:rFonts w:ascii="Times New Roman" w:eastAsia="Times New Roman" w:hAnsi="Times New Roman" w:cs="Times New Roman"/>
          <w:bCs/>
          <w:sz w:val="24"/>
          <w:szCs w:val="24"/>
          <w:lang w:eastAsia="tr-TR"/>
        </w:rPr>
        <w:t xml:space="preserve"> hususlardan doğan hukuk davaları ve çekişmesiz yargı işleri ticari dava ve ticari nitelikte çekişmesiz yargı işi sayılır. Ancak, herhangi bir ticari işletmeyi ilgilendirmeyen havale, vedia ve fikir ve sanat eserlerine ilişkin haklardan doğan davalar bundan istisnadır.</w:t>
      </w:r>
    </w:p>
    <w:p w14:paraId="0D9289B9"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Cs/>
          <w:sz w:val="24"/>
          <w:szCs w:val="24"/>
          <w:lang w:eastAsia="tr-TR"/>
        </w:rPr>
        <w:t xml:space="preserve">(2) (Değişik: 28/2/2018-7101/61 md.) Ticari davalarda da deliller ile bunların sunulması 12/1/2011 tarihli ve 6100 sayılı Hukuk Muhakemeleri Kanunu hükümlerine tabidir; miktar veya değeri yüz bin Türk lirasını geçmeyen ticari davalarda basit yargılama usulü uygulanır. </w:t>
      </w:r>
    </w:p>
    <w:p w14:paraId="49BA4790" w14:textId="77777777" w:rsidR="0091536A" w:rsidRPr="0091536A" w:rsidRDefault="0091536A" w:rsidP="0091536A">
      <w:pPr>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
          <w:bCs/>
          <w:sz w:val="24"/>
          <w:szCs w:val="24"/>
          <w:lang w:eastAsia="tr-TR"/>
        </w:rPr>
        <w:t>3. Dava şartı olarak arabuluculuk</w:t>
      </w:r>
    </w:p>
    <w:p w14:paraId="0A58327D" w14:textId="77777777" w:rsidR="0091536A" w:rsidRPr="0091536A" w:rsidRDefault="0091536A" w:rsidP="0091536A">
      <w:pPr>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
          <w:bCs/>
          <w:sz w:val="24"/>
          <w:szCs w:val="24"/>
          <w:lang w:eastAsia="tr-TR"/>
        </w:rPr>
        <w:t xml:space="preserve">MADDE 5/A- (Ek:6/12/2018-7155/20 md.) </w:t>
      </w:r>
    </w:p>
    <w:p w14:paraId="74958A59"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Cs/>
          <w:sz w:val="24"/>
          <w:szCs w:val="24"/>
          <w:lang w:eastAsia="tr-TR"/>
        </w:rPr>
        <w:t>(1) Bu Kanunun 4 üncü maddesinde ve diğer kanunlarda belirtilen ticari davalardan, konusu bir miktar paranın ödenmesi olan alacak ve tazminat talepleri hakkında dava açılmadan önce arabulucuya başvurulmuş olması dava şartıdır.</w:t>
      </w:r>
    </w:p>
    <w:p w14:paraId="27E9673A" w14:textId="77777777" w:rsidR="0091536A" w:rsidRPr="0091536A" w:rsidRDefault="0091536A" w:rsidP="0091536A">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sidRPr="0091536A">
        <w:rPr>
          <w:rFonts w:ascii="Times New Roman" w:eastAsia="Times New Roman" w:hAnsi="Times New Roman" w:cs="Times New Roman"/>
          <w:bCs/>
          <w:sz w:val="24"/>
          <w:szCs w:val="24"/>
          <w:lang w:eastAsia="tr-TR"/>
        </w:rPr>
        <w:t>(2) Arabulucu, yapılan başvuruyu görevlendirildiği tarihten itibaren altı hafta içinde sonuçlandırır. Bu süre zorunlu hâllerde arabulucu tarafından en fazla iki hafta uzatılabilir.</w:t>
      </w:r>
    </w:p>
    <w:p w14:paraId="4029EF51" w14:textId="77777777" w:rsidR="0091536A" w:rsidRDefault="0091536A" w:rsidP="0049633E">
      <w:pPr>
        <w:spacing w:after="0" w:line="240" w:lineRule="auto"/>
        <w:jc w:val="both"/>
        <w:rPr>
          <w:rFonts w:ascii="Times New Roman" w:eastAsia="Times New Roman" w:hAnsi="Times New Roman" w:cs="Times New Roman"/>
          <w:b/>
          <w:bCs/>
          <w:sz w:val="24"/>
          <w:szCs w:val="24"/>
          <w:lang w:eastAsia="tr-TR"/>
        </w:rPr>
      </w:pPr>
    </w:p>
    <w:p w14:paraId="23CEC8B3" w14:textId="77777777" w:rsidR="00222665" w:rsidRPr="0049633E" w:rsidRDefault="00222665"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BİRİNCİ KİTAP</w:t>
      </w:r>
    </w:p>
    <w:p w14:paraId="4EF63F70" w14:textId="77777777" w:rsidR="00222665" w:rsidRPr="0049633E" w:rsidRDefault="00222665"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Ticari İşletme</w:t>
      </w:r>
    </w:p>
    <w:p w14:paraId="57EC7F4E" w14:textId="77777777" w:rsidR="00222665" w:rsidRPr="0049633E" w:rsidRDefault="00222665"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BİRİNCİ KISIM</w:t>
      </w:r>
    </w:p>
    <w:p w14:paraId="26DCC873" w14:textId="77777777" w:rsidR="00222665" w:rsidRPr="0049633E" w:rsidRDefault="00222665"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Tacir</w:t>
      </w:r>
    </w:p>
    <w:p w14:paraId="7F02B9F1"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A) Ticari işletme </w:t>
      </w:r>
    </w:p>
    <w:p w14:paraId="26A44E69"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1. Bütünlük ilkesi</w:t>
      </w:r>
    </w:p>
    <w:p w14:paraId="0860CF5D"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lastRenderedPageBreak/>
        <w:t>MADDE 11</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Ticari işletme, esnaf işletmesi için öngörülen sınırı aşan düzeyde gelir sağlamayı hedef tutan faaliyetlerin devamlı ve  bağımsız şekilde yürütüldüğü işletmedir. </w:t>
      </w:r>
    </w:p>
    <w:p w14:paraId="04FFE5A0"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00CE296D" w:rsidRPr="00CE296D">
        <w:rPr>
          <w:rFonts w:ascii="Times New Roman" w:eastAsia="Times New Roman" w:hAnsi="Times New Roman" w:cs="Times New Roman"/>
          <w:sz w:val="24"/>
          <w:szCs w:val="24"/>
          <w:lang w:eastAsia="tr-TR"/>
        </w:rPr>
        <w:t>Ticari işletme ile esnaf işletmesi arasındaki sınır, Cumhur</w:t>
      </w:r>
      <w:r w:rsidR="00CE296D">
        <w:rPr>
          <w:rFonts w:ascii="Times New Roman" w:eastAsia="Times New Roman" w:hAnsi="Times New Roman" w:cs="Times New Roman"/>
          <w:sz w:val="24"/>
          <w:szCs w:val="24"/>
          <w:lang w:eastAsia="tr-TR"/>
        </w:rPr>
        <w:t>başkanı kararıyla belirlenir.</w:t>
      </w:r>
    </w:p>
    <w:p w14:paraId="6818DF7F" w14:textId="77777777" w:rsidR="00222665" w:rsidRPr="0049633E" w:rsidRDefault="00222665" w:rsidP="00CE296D">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Ticari işletme, içerdiği malvarlığı unsurlarının devri için zorunlu tasarruf işlemlerinin ayrı ayrı yapılmasına gerek olmaksızın bir bütün hâlinde devredilebilir ve diğer hukuki işlemlere konu olabilir. Aksi öngörülmemişse, devir sözleşmesinin duran malvarlığını, işletme değerini, kiracılık hakkını, ticaret unvanı ile diğer fikrî mülkiyet haklarını ve sürekli olarak işletmeye özgülenen malvarlığı unsurlarını içerdiği kabul olunur. Bu devir sözleşmesiyle ticari işletmeyi bir bütün hâlinde konu alan diğer sözleşmeler yazılı olarak yapılır, ticaret siciline tescil ve ilan edilir.</w:t>
      </w:r>
    </w:p>
    <w:p w14:paraId="1D430A11"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B) Tacir</w:t>
      </w:r>
    </w:p>
    <w:p w14:paraId="2FE5FC7A"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 - Gerçek kişiler</w:t>
      </w:r>
    </w:p>
    <w:p w14:paraId="2513A70B"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1. Genel olarak  </w:t>
      </w:r>
    </w:p>
    <w:p w14:paraId="7DFC18D9"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12</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Bir ticari işletmeyi, kısmen de olsa, kendi adına işleten kişiye tacir denir.</w:t>
      </w:r>
    </w:p>
    <w:p w14:paraId="4B524474"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Bir ticari işletmeyi kurup açtığını, sirküler, gazete, radyo, televizyon ve diğer ilan araçlarıyla halka bildirmiş veya işletmesini ticaret siciline tescil ettirerek durumu ilan etmiş olan kimse, fiilen işletmeye başlamamış olsa bile tacir sayılır.</w:t>
      </w:r>
    </w:p>
    <w:p w14:paraId="2E18E74A"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Bir ticari işletme açmış gibi, ister kendi adına, ister adi bir şirket veya her ne suretle olursa olsun hukuken var sayılmayan diğer bir şirket adına ortak sıfatıyla işlemlerde bulunan kimse, iyiniyetli üçüncü kişilere karşı tacir gibi sorumlu olur.</w:t>
      </w:r>
    </w:p>
    <w:p w14:paraId="0C6DD0DC"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2. Küçük ve kısıtlılar</w:t>
      </w:r>
    </w:p>
    <w:p w14:paraId="6BF24CA1"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13</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Küçük ve kısıtlılara ait ticari işletmeyi bunların adına işleten yasal temsilci, tacir sayılmaz. Tacir sıfatı, temsil edilene aittir. Ancak, yasal temsilci ceza hükümlerinin uygulanması yönünden tacir gibi sorumlu olur. </w:t>
      </w:r>
    </w:p>
    <w:p w14:paraId="4972ABFB"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3. Ticaret yapmaktan menedilenler</w:t>
      </w:r>
    </w:p>
    <w:p w14:paraId="4F3CA0D0"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14</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 Kişisel</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durumları ya da yaptığı işlerin niteliği nedeniyle yahut meslek ve görevleri dolayısıyla, kanundan veya bir yargı kararından doğan</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bir yasağa aykırı bir şekilde ya da başka bir kişinin veya resmî bir makamın iznine gerek olmasına rağmen izin veya onay almadan bir ticari işletmeyi işleten kişi de tacir sayılır. </w:t>
      </w:r>
    </w:p>
    <w:p w14:paraId="63F2233A"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Birinci fıkraya aykırı hareketin doğurduğu hukuki, cezai ve disipline ilişkin sorumluluk saklıdır. </w:t>
      </w:r>
    </w:p>
    <w:p w14:paraId="5B3E55D7"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4. Esnaf</w:t>
      </w:r>
    </w:p>
    <w:p w14:paraId="016FF6EB"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15</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İster gezici olsun ister bir dükkânda veya bir sokağın belirli yerlerinde sabit bulunsun, ekonomik faaliyeti sermayesinden fazla bedenî çalışmasına dayanan ve geliri 11 inci maddenin ikinci fıkrası uyarınca çıkarılacak kararnamede gösterilen sınırı aşmayan ve sanat veya ticaretle uğraşan kişi esnaftır. Ancak, tacirlere özgü 20 ve 53 üncü maddeler ile Türk Medenî Kanununun 950 nci maddesinin ikinci fıkrası hükmü bunlara da uygulanır.</w:t>
      </w:r>
    </w:p>
    <w:p w14:paraId="3F6058BB"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II - Tüzel kişiler</w:t>
      </w:r>
    </w:p>
    <w:p w14:paraId="6E38E316"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16</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Ticaret şirketleriyle, amacına varmak için ticari bir işletme işleten vakıflar, dernekler ve kendi kuruluş kanunları gereğince özel hukuk hükümlerine göre yönetilmek veya ticari şekilde işletilmek üzere </w:t>
      </w:r>
      <w:bookmarkStart w:id="0" w:name="OLE_LINK12"/>
      <w:bookmarkStart w:id="1" w:name="OLE_LINK11"/>
      <w:bookmarkEnd w:id="0"/>
      <w:bookmarkEnd w:id="1"/>
      <w:r w:rsidRPr="0049633E">
        <w:rPr>
          <w:rFonts w:ascii="Times New Roman" w:eastAsia="Times New Roman" w:hAnsi="Times New Roman" w:cs="Times New Roman"/>
          <w:sz w:val="24"/>
          <w:szCs w:val="24"/>
          <w:lang w:eastAsia="tr-TR"/>
        </w:rPr>
        <w:t>Devlet, il özel idaresi, belediye ve köy ile diğer kamu tüzel kişileri tarafından kurulan kurum ve kuruluşlar  da tacir sayılırlar.</w:t>
      </w:r>
    </w:p>
    <w:p w14:paraId="176CB08A"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Devlet, il özel idaresi, belediye ve köy ile diğer kamu tüzel kişileri ile kamu yararına çalışan dernekler ve gelirinin yarısından fazlasını kamu görevi niteliğindeki işlere harcayan vakıflar, bir ticari işletmeyi, ister doğrudan doğruya ister kamu hukuku hükümlerine göre yönetilen ve işletilen bir tüzel kişi eliyle işletsinler, kendileri tacir sayılmazlar. </w:t>
      </w:r>
    </w:p>
    <w:p w14:paraId="3FBD6730"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III - Donatma iştiraki </w:t>
      </w:r>
    </w:p>
    <w:p w14:paraId="602C7A19"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17</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 Tacire ilişkin hükümler donatma iştirakine de aynen uygulanır.</w:t>
      </w:r>
    </w:p>
    <w:p w14:paraId="2554ECDF"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C) Tacir olmanın hükümleri</w:t>
      </w:r>
    </w:p>
    <w:p w14:paraId="460FEE0B"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lastRenderedPageBreak/>
        <w:t>I - Genel olarak</w:t>
      </w:r>
    </w:p>
    <w:p w14:paraId="6C2BFD53"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18</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Tacir, her türlü borcu için iflasa tabidir; ayrıca kanuna uygun bir ticaret unvanı seçmek, ticari işletmesini ticaret siciline tescil ettirmek ve bu Kanun hükümleri uyarınca gerekli ticari defterleri tutmakla da yükümlüdür. </w:t>
      </w:r>
    </w:p>
    <w:p w14:paraId="6EA2577B" w14:textId="77777777" w:rsidR="00222665" w:rsidRPr="0049633E" w:rsidRDefault="00222665"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w:t>
      </w:r>
    </w:p>
    <w:p w14:paraId="6502ED1D"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Her tacirin, ticaretine ait bütün faaliyetlerinde basiretli bir iş adamı gibi hareket etmesi gerekir.</w:t>
      </w:r>
    </w:p>
    <w:p w14:paraId="3C4F4CE0"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Tacirler arasında, diğer tarafı temerrüde düşürmeye, sözleşmeyi feshe, sözleşmeden dönmeye ilişkin ihbarlar veya ihtarlar noter aracılığıyla, taahhütlü mektupla, telgrafla veya güvenli elektronik imza kullanılarak kayıtlı elektronik posta sistemi ile yapılır. </w:t>
      </w:r>
    </w:p>
    <w:p w14:paraId="4944F0F6"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(4)</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Tacir sıfatına bağlı olan diğer hükümler saklıdır.</w:t>
      </w:r>
    </w:p>
    <w:p w14:paraId="74DCE10F"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II - Özel olarak</w:t>
      </w:r>
    </w:p>
    <w:p w14:paraId="58B2F887"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1. Ticari iş karinesi</w:t>
      </w:r>
    </w:p>
    <w:p w14:paraId="64F54B73"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19</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 Bir tacirin borçlarının ticari olması asıldır. Ancak, gerçek kişi olan bir tacir, işlemi yaptığı anda bunun ticari işletmesiyle ilgili olmadığını diğer tarafa açıkça bildirdiği veya işin ticari sayılmasına durum elverişli olmadığı takdirde borç adi sayılır.</w:t>
      </w:r>
    </w:p>
    <w:p w14:paraId="315C7702"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Taraflardan yalnız biri için ticari iş niteliğinde olan sözleşmeler, Kanunda aksine hüküm bulunmadıkça, diğeri için de ticari iş sayılır.</w:t>
      </w:r>
    </w:p>
    <w:p w14:paraId="434E67B6"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2. Ücret isteme hakkı  </w:t>
      </w:r>
    </w:p>
    <w:p w14:paraId="31ED7EBE"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20</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Tacir olan veya olmayan bir kişiye, ticari işletmesiyle ilgili bir iş veya hizmet görmüş olan tacir, uygun bir ücret isteyebilir. Ayrıca, tacir, verdiği avanslar ve yaptığı giderler için, ödeme tarihinden itibaren faize hak kazanır. </w:t>
      </w:r>
    </w:p>
    <w:p w14:paraId="7F241FC1"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3. Fatura ve teyit mektubu</w:t>
      </w:r>
    </w:p>
    <w:p w14:paraId="27E31C10"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21</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Ticari işletmesi bağlamında bir mal satmış, üretmiş, bir iş görmüş veya bir menfaat sağlamış olan tacirden, diğer taraf, kendisine bir fatura verilmesini ve bedeli ödenmiş ise bunun da faturada gösterilmesini isteyebilir. </w:t>
      </w:r>
    </w:p>
    <w:p w14:paraId="4EB8497C"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Bir fatura alan kişi aldığı tarihten itibaren sekiz gün içinde, faturanın içeriği hakkında bir itirazda bulunmamışsa bu içeriği kabul etmiş sayılır. </w:t>
      </w:r>
    </w:p>
    <w:p w14:paraId="0EE7F251" w14:textId="77777777" w:rsidR="00222665" w:rsidRPr="0049633E" w:rsidRDefault="00222665"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Telefonla, telgrafla, herhangi bir iletişim veya bilişim aracıyla veya diğer bir teknik araçla ya da sözlü olarak kurulan sözleşmelerle yapılan açıklamaların içeriğini doğrulayan bir yazıyı alan kişi, bunu aldığı tarihten itibaren sekiz gün içinde itirazda bulunmamışsa, söz konusu teyit mektubunun yapılan sözleşmeye veya açıklamalara uygun olduğunu kabul etmiş sayılır. </w:t>
      </w:r>
    </w:p>
    <w:p w14:paraId="7347BFDA"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4. Ücret ve sözleşme cezasının indirilmesi</w:t>
      </w:r>
    </w:p>
    <w:p w14:paraId="2297F167" w14:textId="77777777" w:rsidR="00222665" w:rsidRPr="0049633E" w:rsidRDefault="00222665"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22</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Tacir sıfatını haiz borçlu, Türk Borçlar Kanununun 121 inci maddesinin ikinci fıkrasıyla 182 nci maddesinin üçüncü fıkrasında ve 525 inci maddesinde yazılı hâllerde, aşırı ücret veya ceza kararlaştırılmış olduğu iddiasıyla ücret veya sözleşme cezasının indirilmesini mahkemeden isteyemez. </w:t>
      </w:r>
    </w:p>
    <w:p w14:paraId="3A14C2C7"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İKİNCİ KISIM</w:t>
      </w:r>
    </w:p>
    <w:p w14:paraId="49811546"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Ticaret Sicili</w:t>
      </w:r>
    </w:p>
    <w:p w14:paraId="7819F51E"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A) Kuruluş</w:t>
      </w:r>
    </w:p>
    <w:p w14:paraId="16DD862C"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 - Genel olarak</w:t>
      </w:r>
    </w:p>
    <w:p w14:paraId="4B710CA4" w14:textId="77777777" w:rsidR="0091536A" w:rsidRPr="0091536A" w:rsidRDefault="00832AD8" w:rsidP="0091536A">
      <w:pPr>
        <w:spacing w:after="0" w:line="240" w:lineRule="auto"/>
        <w:ind w:firstLine="538"/>
        <w:jc w:val="both"/>
        <w:rPr>
          <w:rFonts w:ascii="Times New Roman" w:eastAsia="Times New Roman" w:hAnsi="Times New Roman" w:cs="Times New Roman"/>
          <w:bCs/>
          <w:sz w:val="24"/>
          <w:szCs w:val="24"/>
          <w:lang w:eastAsia="tr-TR"/>
        </w:rPr>
      </w:pPr>
      <w:r w:rsidRPr="0049633E">
        <w:rPr>
          <w:rFonts w:ascii="Times New Roman" w:eastAsia="Times New Roman" w:hAnsi="Times New Roman" w:cs="Times New Roman"/>
          <w:b/>
          <w:bCs/>
          <w:sz w:val="24"/>
          <w:szCs w:val="24"/>
          <w:lang w:eastAsia="tr-TR"/>
        </w:rPr>
        <w:t>MADDE 24</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0091536A" w:rsidRPr="0091536A">
        <w:rPr>
          <w:rFonts w:ascii="Times New Roman" w:eastAsia="Times New Roman" w:hAnsi="Times New Roman" w:cs="Times New Roman"/>
          <w:sz w:val="24"/>
          <w:szCs w:val="24"/>
          <w:lang w:eastAsia="tr-TR"/>
        </w:rPr>
        <w:t>(1)</w:t>
      </w:r>
      <w:r w:rsidR="0091536A" w:rsidRPr="0091536A">
        <w:rPr>
          <w:rFonts w:ascii="Times New Roman" w:eastAsia="Times New Roman" w:hAnsi="Times New Roman" w:cs="Times New Roman"/>
          <w:b/>
          <w:bCs/>
          <w:sz w:val="24"/>
          <w:szCs w:val="24"/>
          <w:lang w:eastAsia="tr-TR"/>
        </w:rPr>
        <w:t xml:space="preserve"> (Değişik: 15/8/2017-KHK-694/162 md.; Aynen kabul: 1/2/2018-7078/157 md.)  </w:t>
      </w:r>
      <w:r w:rsidR="0091536A" w:rsidRPr="0091536A">
        <w:rPr>
          <w:rFonts w:ascii="Times New Roman" w:eastAsia="Times New Roman" w:hAnsi="Times New Roman" w:cs="Times New Roman"/>
          <w:bCs/>
          <w:sz w:val="24"/>
          <w:szCs w:val="24"/>
          <w:lang w:eastAsia="tr-TR"/>
        </w:rPr>
        <w:t>Gümrük ve Ticaret Bakanlığı tarafından il merkezindeki ticaret ve sanayi odaları ile ticaret odalarında faaliyet gösterecek şekilde ticaret sicili müdürlükleri kurulur. Bakanlık il merkezleri dışındaki odalarda ticaret sicili müdürlükleri kurabileceği gibi müdürlüklere bağlı şubeler de kurabilir.</w:t>
      </w:r>
    </w:p>
    <w:p w14:paraId="4AFED46E" w14:textId="77777777" w:rsidR="0091536A" w:rsidRPr="0091536A" w:rsidRDefault="0091536A" w:rsidP="0091536A">
      <w:pPr>
        <w:spacing w:after="0" w:line="240" w:lineRule="auto"/>
        <w:ind w:firstLine="538"/>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bCs/>
          <w:sz w:val="24"/>
          <w:szCs w:val="24"/>
          <w:lang w:eastAsia="tr-TR"/>
        </w:rPr>
        <w:t xml:space="preserve">(2) </w:t>
      </w:r>
      <w:r w:rsidRPr="0091536A">
        <w:rPr>
          <w:rFonts w:ascii="Times New Roman" w:eastAsia="Times New Roman" w:hAnsi="Times New Roman" w:cs="Times New Roman"/>
          <w:b/>
          <w:bCs/>
          <w:sz w:val="24"/>
          <w:szCs w:val="24"/>
          <w:lang w:eastAsia="tr-TR"/>
        </w:rPr>
        <w:t xml:space="preserve">(Ek: 15/8/2017-KHK-694/162 md.; Aynen kabul: 1/2/2018-7078/157 md.) </w:t>
      </w:r>
      <w:r w:rsidRPr="0091536A">
        <w:rPr>
          <w:rFonts w:ascii="Times New Roman" w:eastAsia="Times New Roman" w:hAnsi="Times New Roman" w:cs="Times New Roman"/>
          <w:bCs/>
          <w:sz w:val="24"/>
          <w:szCs w:val="24"/>
          <w:lang w:eastAsia="tr-TR"/>
        </w:rPr>
        <w:t xml:space="preserve">Ticaret sicili, Bakanlığın gözetim ve denetiminde ticaret sicili müdürlükleri ve şubeleri tarafından tutulur. </w:t>
      </w:r>
      <w:r w:rsidRPr="0091536A">
        <w:rPr>
          <w:rFonts w:ascii="Times New Roman" w:eastAsia="Times New Roman" w:hAnsi="Times New Roman" w:cs="Times New Roman"/>
          <w:bCs/>
          <w:sz w:val="24"/>
          <w:szCs w:val="24"/>
          <w:vertAlign w:val="superscript"/>
          <w:lang w:eastAsia="tr-TR"/>
        </w:rPr>
        <w:t>(2)</w:t>
      </w:r>
    </w:p>
    <w:p w14:paraId="2D286C89" w14:textId="77777777" w:rsidR="0091536A" w:rsidRPr="0091536A" w:rsidRDefault="0091536A" w:rsidP="0091536A">
      <w:pPr>
        <w:spacing w:after="0" w:line="240" w:lineRule="auto"/>
        <w:ind w:firstLine="538"/>
        <w:jc w:val="both"/>
        <w:rPr>
          <w:rFonts w:ascii="Times New Roman" w:eastAsia="Times New Roman" w:hAnsi="Times New Roman" w:cs="Times New Roman"/>
          <w:sz w:val="24"/>
          <w:szCs w:val="24"/>
          <w:vertAlign w:val="superscript"/>
          <w:lang w:eastAsia="tr-TR"/>
        </w:rPr>
      </w:pPr>
      <w:r w:rsidRPr="0091536A">
        <w:rPr>
          <w:rFonts w:ascii="Times New Roman" w:eastAsia="Times New Roman" w:hAnsi="Times New Roman" w:cs="Times New Roman"/>
          <w:sz w:val="24"/>
          <w:szCs w:val="24"/>
          <w:lang w:eastAsia="tr-TR"/>
        </w:rPr>
        <w:lastRenderedPageBreak/>
        <w:t>(3)</w:t>
      </w:r>
      <w:r w:rsidRPr="0091536A">
        <w:rPr>
          <w:rFonts w:ascii="Times New Roman" w:eastAsia="Times New Roman" w:hAnsi="Times New Roman" w:cs="Times New Roman"/>
          <w:b/>
          <w:bCs/>
          <w:sz w:val="24"/>
          <w:szCs w:val="24"/>
          <w:lang w:eastAsia="tr-TR"/>
        </w:rPr>
        <w:t xml:space="preserve"> </w:t>
      </w:r>
      <w:r w:rsidRPr="0091536A">
        <w:rPr>
          <w:rFonts w:ascii="Times New Roman" w:eastAsia="Times New Roman" w:hAnsi="Times New Roman" w:cs="Times New Roman"/>
          <w:sz w:val="24"/>
          <w:szCs w:val="24"/>
          <w:lang w:eastAsia="tr-TR"/>
        </w:rPr>
        <w:t xml:space="preserve">Ticaret sicili kayıtlarının elektronik ortamda tutulmasına ilişkin usul ve esaslar Kanunun 26 </w:t>
      </w:r>
      <w:proofErr w:type="spellStart"/>
      <w:r w:rsidRPr="0091536A">
        <w:rPr>
          <w:rFonts w:ascii="Times New Roman" w:eastAsia="Times New Roman" w:hAnsi="Times New Roman" w:cs="Times New Roman"/>
          <w:sz w:val="24"/>
          <w:szCs w:val="24"/>
          <w:lang w:eastAsia="tr-TR"/>
        </w:rPr>
        <w:t>ncı</w:t>
      </w:r>
      <w:proofErr w:type="spellEnd"/>
      <w:r w:rsidRPr="0091536A">
        <w:rPr>
          <w:rFonts w:ascii="Times New Roman" w:eastAsia="Times New Roman" w:hAnsi="Times New Roman" w:cs="Times New Roman"/>
          <w:sz w:val="24"/>
          <w:szCs w:val="24"/>
          <w:lang w:eastAsia="tr-TR"/>
        </w:rPr>
        <w:t xml:space="preserve"> maddesine göre çıkarılacak yönetmelikte gösterilir. Bu kayıtlar ile tescil ve ilan edilmesi gereken içeriklerin düzenli olarak depolandığı ve elektronik ortamda sunulabilen merkezi ortak veri tabanı, Gümrük ve Ticaret Bakanlığı ile Türkiye Odalar ve Borsalar Birliği nezdinde oluşturulur.</w:t>
      </w:r>
      <w:r w:rsidRPr="0091536A">
        <w:rPr>
          <w:rFonts w:ascii="Times New Roman" w:eastAsia="Times New Roman" w:hAnsi="Times New Roman" w:cs="Times New Roman"/>
          <w:sz w:val="24"/>
          <w:szCs w:val="24"/>
          <w:vertAlign w:val="superscript"/>
          <w:lang w:eastAsia="tr-TR"/>
        </w:rPr>
        <w:t>(1)</w:t>
      </w:r>
    </w:p>
    <w:p w14:paraId="02D87ED1" w14:textId="77777777" w:rsidR="0091536A" w:rsidRPr="0091536A" w:rsidRDefault="0091536A" w:rsidP="0091536A">
      <w:pPr>
        <w:spacing w:after="0" w:line="240" w:lineRule="auto"/>
        <w:ind w:firstLine="538"/>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sz w:val="24"/>
          <w:szCs w:val="24"/>
          <w:lang w:eastAsia="tr-TR"/>
        </w:rPr>
        <w:t>(4)</w:t>
      </w:r>
      <w:r w:rsidRPr="0091536A">
        <w:rPr>
          <w:rFonts w:ascii="Times New Roman" w:eastAsia="Times New Roman" w:hAnsi="Times New Roman" w:cs="Times New Roman"/>
          <w:b/>
          <w:bCs/>
          <w:sz w:val="24"/>
          <w:szCs w:val="24"/>
          <w:lang w:eastAsia="tr-TR"/>
        </w:rPr>
        <w:t xml:space="preserve"> </w:t>
      </w:r>
      <w:r w:rsidRPr="0091536A">
        <w:rPr>
          <w:rFonts w:ascii="Times New Roman" w:eastAsia="Times New Roman" w:hAnsi="Times New Roman" w:cs="Times New Roman"/>
          <w:sz w:val="24"/>
          <w:szCs w:val="24"/>
          <w:lang w:eastAsia="tr-TR"/>
        </w:rPr>
        <w:t>Ticaret sicili müdürlüğünün kurulmasında aranacak şartlar ve odalar arasında sicil işlemleri ile ilgili olarak varlığı gerekli işbirliğinin sağlanmasına ilişkin esaslar, Gümrük ve Ticaret Bakanlığınca çıkarılacak bir tebliğle düzenlenir.</w:t>
      </w:r>
      <w:r w:rsidRPr="0091536A">
        <w:rPr>
          <w:rFonts w:ascii="Times New Roman" w:eastAsia="Times New Roman" w:hAnsi="Times New Roman" w:cs="Times New Roman"/>
          <w:sz w:val="24"/>
          <w:szCs w:val="24"/>
          <w:vertAlign w:val="superscript"/>
          <w:lang w:eastAsia="tr-TR"/>
        </w:rPr>
        <w:t>(1)</w:t>
      </w:r>
    </w:p>
    <w:p w14:paraId="4685D07F" w14:textId="77777777" w:rsidR="0091536A" w:rsidRPr="0049633E" w:rsidRDefault="0091536A" w:rsidP="0091536A">
      <w:pPr>
        <w:spacing w:after="0" w:line="240" w:lineRule="auto"/>
        <w:ind w:firstLine="538"/>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sz w:val="24"/>
          <w:szCs w:val="24"/>
          <w:lang w:eastAsia="tr-TR"/>
        </w:rPr>
        <w:t xml:space="preserve"> (5) </w:t>
      </w:r>
      <w:r w:rsidRPr="0091536A">
        <w:rPr>
          <w:rFonts w:ascii="Times New Roman" w:eastAsia="Times New Roman" w:hAnsi="Times New Roman" w:cs="Times New Roman"/>
          <w:b/>
          <w:sz w:val="24"/>
          <w:szCs w:val="24"/>
          <w:lang w:eastAsia="tr-TR"/>
        </w:rPr>
        <w:t>(Ek: 26/6/2012-6335/3 md.)</w:t>
      </w:r>
      <w:r w:rsidRPr="0091536A">
        <w:rPr>
          <w:rFonts w:ascii="Times New Roman" w:eastAsia="Times New Roman" w:hAnsi="Times New Roman" w:cs="Times New Roman"/>
          <w:sz w:val="24"/>
          <w:szCs w:val="24"/>
          <w:lang w:eastAsia="tr-TR"/>
        </w:rPr>
        <w:t xml:space="preserve"> Ticaret sicili kayıt işlemlerinin elektronik ortamda yapılması için toplanması ve işlenmesi gerekli olan kişisel veriler, kişisel verilerin korunması ve bilgi güvenliğinin sağlanmasına ilişkin mevzuata uygun bir şekilde korunur.</w:t>
      </w:r>
    </w:p>
    <w:p w14:paraId="169C774D"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II - Yönetim </w:t>
      </w:r>
    </w:p>
    <w:p w14:paraId="0B998351"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25</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0091536A" w:rsidRPr="0091536A">
        <w:rPr>
          <w:rFonts w:ascii="Times New Roman" w:eastAsia="Times New Roman" w:hAnsi="Times New Roman" w:cs="Times New Roman"/>
          <w:sz w:val="24"/>
          <w:szCs w:val="24"/>
          <w:lang w:eastAsia="tr-TR"/>
        </w:rPr>
        <w:t xml:space="preserve">(1) </w:t>
      </w:r>
      <w:r w:rsidR="0091536A" w:rsidRPr="0091536A">
        <w:rPr>
          <w:rFonts w:ascii="Times New Roman" w:eastAsia="Times New Roman" w:hAnsi="Times New Roman" w:cs="Times New Roman"/>
          <w:b/>
          <w:sz w:val="24"/>
          <w:szCs w:val="24"/>
          <w:lang w:eastAsia="tr-TR"/>
        </w:rPr>
        <w:t>(Değişik: 15/8/2017-KHK-694/163 md.; Aynen kabul: 1/2/2018-7078/158 md.)</w:t>
      </w:r>
      <w:r w:rsidR="0091536A" w:rsidRPr="0091536A">
        <w:rPr>
          <w:rFonts w:ascii="Times New Roman" w:eastAsia="Times New Roman" w:hAnsi="Times New Roman" w:cs="Times New Roman"/>
          <w:sz w:val="24"/>
          <w:szCs w:val="24"/>
          <w:lang w:eastAsia="tr-TR"/>
        </w:rPr>
        <w:t xml:space="preserve">  Ticaret sicili, ticaret sicili müdürü tarafından yönetilir. Ticaret sicili müdürü, 26 </w:t>
      </w:r>
      <w:proofErr w:type="spellStart"/>
      <w:r w:rsidR="0091536A" w:rsidRPr="0091536A">
        <w:rPr>
          <w:rFonts w:ascii="Times New Roman" w:eastAsia="Times New Roman" w:hAnsi="Times New Roman" w:cs="Times New Roman"/>
          <w:sz w:val="24"/>
          <w:szCs w:val="24"/>
          <w:lang w:eastAsia="tr-TR"/>
        </w:rPr>
        <w:t>ncı</w:t>
      </w:r>
      <w:proofErr w:type="spellEnd"/>
      <w:r w:rsidR="0091536A" w:rsidRPr="0091536A">
        <w:rPr>
          <w:rFonts w:ascii="Times New Roman" w:eastAsia="Times New Roman" w:hAnsi="Times New Roman" w:cs="Times New Roman"/>
          <w:sz w:val="24"/>
          <w:szCs w:val="24"/>
          <w:lang w:eastAsia="tr-TR"/>
        </w:rPr>
        <w:t xml:space="preserve"> maddeye göre çıkarılan yönetmelikte belirlenen nitelikleri haiz kişiler arasından odanın teklifi üzerine veya Gümrük ve Ticaret Bakanlığının uyarısına rağmen otuz gün içerisinde teklif edilmemesi halinde resen Gümrük ve Ticaret Bakanlığınca atanır ve aynı usulle görevden alınabilir. Aynı usulle ticaret sicili müdürlüğünün iş hacmine göre, yeteri kadar müdür yardımcısı görevlendirilir. Ticaret sicili müdürlüklerinde çalışacak personelin tavan ve taban ücreti her yıl Türkiye Odalar ve Borsalar Birliğinin görüşü alınarak Gümrük ve Ticaret Bakanlığınca belirlenir.</w:t>
      </w:r>
    </w:p>
    <w:p w14:paraId="1B4F72B3"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Ticaret sicilinin tutulmasından doğan bütün zararlardan Devlet ve ilgili oda müteselsilen sorumludur. Devlet ve sicil görevlilerini atamaya yetkili kurum zararın doğmasında   kusuru   bulunanlara  rücu eder.  Ticaret  sicili  müdürü ve  yardımcıları  ile diğer personeli, görevleriyle ilgili suçlardan dolayı kamu görevlisi olarak cezalandırılır ve bunlara karşı işlenmiş suçlar kamu görevlisine karşı işlenmiş sayılır.</w:t>
      </w:r>
    </w:p>
    <w:p w14:paraId="51F00050" w14:textId="77777777" w:rsidR="0091536A" w:rsidRDefault="0091536A" w:rsidP="0091536A">
      <w:pPr>
        <w:spacing w:after="0" w:line="240" w:lineRule="auto"/>
        <w:ind w:firstLine="538"/>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sz w:val="24"/>
          <w:szCs w:val="24"/>
          <w:lang w:eastAsia="tr-TR"/>
        </w:rPr>
        <w:t xml:space="preserve">(3) Gümrük ve Ticaret Bakanlığı, ticaret sicili müdürlüklerinin faaliyetlerini her zaman denetlemeye ve gerekli önlemleri almaya yetkilidir. Ticaret sicili müdürlükleri, adı geçen Bakanlıkça alınan önlemlere ve verilen talimatlara uymakla yükümlüdür. </w:t>
      </w:r>
      <w:r w:rsidRPr="0091536A">
        <w:rPr>
          <w:rFonts w:ascii="Times New Roman" w:eastAsia="Times New Roman" w:hAnsi="Times New Roman" w:cs="Times New Roman"/>
          <w:b/>
          <w:sz w:val="24"/>
          <w:szCs w:val="24"/>
          <w:lang w:eastAsia="tr-TR"/>
        </w:rPr>
        <w:t xml:space="preserve">(Ek cümle: 15/8/2017-KHK-694/163 md.; Aynen kabul: 1/2/2018-7078/158 md.) </w:t>
      </w:r>
      <w:r w:rsidRPr="0091536A">
        <w:rPr>
          <w:rFonts w:ascii="Times New Roman" w:eastAsia="Times New Roman" w:hAnsi="Times New Roman" w:cs="Times New Roman"/>
          <w:sz w:val="24"/>
          <w:szCs w:val="24"/>
          <w:lang w:eastAsia="tr-TR"/>
        </w:rPr>
        <w:t xml:space="preserve">Odalar tarafından ticaret sicili müdürü ve müdür yardımcıları ile ticaret sicil işlemlerinde görevli personele görevleri dışında başka bir görev verilemez </w:t>
      </w:r>
      <w:r>
        <w:rPr>
          <w:rFonts w:ascii="Times New Roman" w:eastAsia="Times New Roman" w:hAnsi="Times New Roman" w:cs="Times New Roman"/>
          <w:sz w:val="24"/>
          <w:szCs w:val="24"/>
          <w:lang w:eastAsia="tr-TR"/>
        </w:rPr>
        <w:t>.</w:t>
      </w:r>
    </w:p>
    <w:p w14:paraId="7F48DB3E" w14:textId="77777777" w:rsidR="0091536A" w:rsidRPr="0091536A" w:rsidRDefault="0091536A" w:rsidP="0091536A">
      <w:pPr>
        <w:spacing w:after="0" w:line="240" w:lineRule="auto"/>
        <w:ind w:firstLine="538"/>
        <w:jc w:val="both"/>
        <w:rPr>
          <w:rFonts w:ascii="Times New Roman" w:eastAsia="Times New Roman" w:hAnsi="Times New Roman" w:cs="Times New Roman"/>
          <w:b/>
          <w:bCs/>
          <w:sz w:val="24"/>
          <w:szCs w:val="24"/>
          <w:lang w:eastAsia="tr-TR"/>
        </w:rPr>
      </w:pPr>
      <w:r w:rsidRPr="0091536A">
        <w:rPr>
          <w:rFonts w:ascii="Times New Roman" w:eastAsia="Times New Roman" w:hAnsi="Times New Roman" w:cs="Times New Roman"/>
          <w:b/>
          <w:bCs/>
          <w:sz w:val="24"/>
          <w:szCs w:val="24"/>
          <w:lang w:eastAsia="tr-TR"/>
        </w:rPr>
        <w:t>III – Yönetmelik (1)</w:t>
      </w:r>
    </w:p>
    <w:p w14:paraId="290FE617" w14:textId="77777777" w:rsidR="00832AD8" w:rsidRDefault="0091536A" w:rsidP="0091536A">
      <w:pPr>
        <w:spacing w:after="0" w:line="240" w:lineRule="auto"/>
        <w:ind w:firstLine="538"/>
        <w:jc w:val="both"/>
        <w:rPr>
          <w:rFonts w:ascii="Times New Roman" w:eastAsia="Times New Roman" w:hAnsi="Times New Roman" w:cs="Times New Roman"/>
          <w:bCs/>
          <w:sz w:val="24"/>
          <w:szCs w:val="24"/>
          <w:lang w:eastAsia="tr-TR"/>
        </w:rPr>
      </w:pPr>
      <w:r w:rsidRPr="0091536A">
        <w:rPr>
          <w:rFonts w:ascii="Times New Roman" w:eastAsia="Times New Roman" w:hAnsi="Times New Roman" w:cs="Times New Roman"/>
          <w:b/>
          <w:bCs/>
          <w:sz w:val="24"/>
          <w:szCs w:val="24"/>
          <w:lang w:eastAsia="tr-TR"/>
        </w:rPr>
        <w:t xml:space="preserve">MADDE 26- </w:t>
      </w:r>
      <w:r w:rsidRPr="0091536A">
        <w:rPr>
          <w:rFonts w:ascii="Times New Roman" w:eastAsia="Times New Roman" w:hAnsi="Times New Roman" w:cs="Times New Roman"/>
          <w:bCs/>
          <w:sz w:val="24"/>
          <w:szCs w:val="24"/>
          <w:lang w:eastAsia="tr-TR"/>
        </w:rPr>
        <w:t>(1) Ticaret sicili müdürlüğünün kurulması, sicil defterlerinin tutulması, tescil zorunluluğunun yerine getirilmesine ilişkin usul ve esaslar, sicil müdürlerinin kararlarına karşı itiraz yolları, sicil müdür ve yardımcıları ile diğer personelde aranacak nitelikler, disiplin işleri ile bu konuyla ilgili diğer esas ve usuller Cumhurbaşkanınca çıkarılacak yönetmelikte düzenlenir.</w:t>
      </w:r>
    </w:p>
    <w:p w14:paraId="61FAD0E7" w14:textId="77777777" w:rsidR="0091536A" w:rsidRPr="0091536A" w:rsidRDefault="0091536A" w:rsidP="0091536A">
      <w:pPr>
        <w:spacing w:after="0" w:line="240" w:lineRule="auto"/>
        <w:ind w:firstLine="538"/>
        <w:jc w:val="both"/>
        <w:rPr>
          <w:rFonts w:ascii="Times New Roman" w:eastAsia="Times New Roman" w:hAnsi="Times New Roman" w:cs="Times New Roman"/>
          <w:b/>
          <w:sz w:val="24"/>
          <w:szCs w:val="24"/>
          <w:lang w:eastAsia="tr-TR"/>
        </w:rPr>
      </w:pPr>
      <w:r w:rsidRPr="0091536A">
        <w:rPr>
          <w:rFonts w:ascii="Times New Roman" w:eastAsia="Times New Roman" w:hAnsi="Times New Roman" w:cs="Times New Roman"/>
          <w:b/>
          <w:sz w:val="24"/>
          <w:szCs w:val="24"/>
          <w:lang w:eastAsia="tr-TR"/>
        </w:rPr>
        <w:t>B) Tescil</w:t>
      </w:r>
    </w:p>
    <w:p w14:paraId="6E2D11DF"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 - Şartları</w:t>
      </w:r>
    </w:p>
    <w:p w14:paraId="52137DB0"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1. İstem</w:t>
      </w:r>
    </w:p>
    <w:p w14:paraId="50C9B582"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27</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Ticaret siciline tescil, kural olarak istem üzerine yapılır. Resen veya yetkili kurum veya kuruluşun bildirmesi üzerine yapılacak tescillere ilişkin hükümler saklıdır. Harca tabi işlerde, tescil anının saptanmasında harç makbuzunun tarihi belirleyicidir. 34 üncü madde hükümleri saklıdır. </w:t>
      </w:r>
    </w:p>
    <w:p w14:paraId="65451DA2"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 Ticaret sicili memurlukları, kurumlar vergisi mükellefi olup da bu madde uyarınca tescil için başvuran mükelleflerin başvuru evraklarının bir suretini ilgili vergi dairesine intikal ettirir. Bu mükelleflerin işe başlamayı bildirme yükümlülükleri yerine getirilmiş sayılır.</w:t>
      </w:r>
    </w:p>
    <w:p w14:paraId="278EAECA"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2. İlgililer</w:t>
      </w:r>
    </w:p>
    <w:p w14:paraId="27D4342E"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lastRenderedPageBreak/>
        <w:t>MADDE 28</w:t>
      </w:r>
      <w:r w:rsidRPr="0049633E">
        <w:rPr>
          <w:rFonts w:ascii="Times New Roman" w:eastAsia="Times New Roman" w:hAnsi="Times New Roman" w:cs="Times New Roman"/>
          <w:sz w:val="24"/>
          <w:szCs w:val="24"/>
          <w:lang w:eastAsia="tr-TR"/>
        </w:rPr>
        <w:t>- (1)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Tescil istemi ilgililer, temsilcileri veya hukuki halefleri tarafından yetkili sicil müdürlüğüne yapılır. </w:t>
      </w:r>
    </w:p>
    <w:p w14:paraId="12E2966A"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Bir hususun tescilini istemeye birden çok kimse zorunlu ve yetkili olduğu takdirde, kanunda aksine hüküm bulunmadıkça, bunlardan birinin talebi üzerine yapılan tescil tümü tarafından istenmiş sayılır. </w:t>
      </w:r>
    </w:p>
    <w:p w14:paraId="19B121D9"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3. İstemin şekli  </w:t>
      </w:r>
    </w:p>
    <w:p w14:paraId="3B6C444B"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29</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Tescil istemi dilekçe ile yapılır. </w:t>
      </w:r>
    </w:p>
    <w:p w14:paraId="4384CF82"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Dilekçe sahibi kimliğini ispat etmek zorundadır.</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Dilekçedeki imza noterlikçe onaylanmışsa, ayrıca kimliğin ispatlanmasına gerek yoktur. </w:t>
      </w:r>
    </w:p>
    <w:p w14:paraId="59197508"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4. Süre</w:t>
      </w:r>
    </w:p>
    <w:p w14:paraId="40ABA6B2"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30</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Kanunda aksine hüküm bulunmadıkça, tescili isteme süresi onbeş gündür. </w:t>
      </w:r>
    </w:p>
    <w:p w14:paraId="1426DEFF"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Bu süre, tescili gerekli işlemin veya olgunun gerçekleştiği; tamamlanması bir senet veya belgenin düzenlenmesine bağlı olan durumlarda, bu senet veya belgenin düzenlendiği tarihten başlar. </w:t>
      </w:r>
    </w:p>
    <w:p w14:paraId="3245986E"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Ticaret sicili müdürlüğünün yetki çevresi dışında oturanlar için bu süre bir aydır. </w:t>
      </w:r>
    </w:p>
    <w:p w14:paraId="32F58BDA"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5. Değişiklikler</w:t>
      </w:r>
    </w:p>
    <w:p w14:paraId="11030683"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31</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Tescil edilmiş hususlarda meydana gelen her türlü değişiklik de tescil olunur.</w:t>
      </w:r>
    </w:p>
    <w:p w14:paraId="3C1D7AAD"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Tescilin dayandığı olgu veya işlemler tamamen veya kısmen sona erer ya da ortadan kalkarsa sicildeki kayıt da kısmen yahut tamamen silinir. </w:t>
      </w:r>
    </w:p>
    <w:p w14:paraId="51F80355"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Her iki hâlde 27 ilâ 30 uncu madde hükümleri geçerlidir.</w:t>
      </w:r>
    </w:p>
    <w:p w14:paraId="32A4AE78"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II - Sicil müdürünün görevleri</w:t>
      </w:r>
    </w:p>
    <w:p w14:paraId="72C5FC38"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1. İnceleme görevi ve geçici tescil </w:t>
      </w:r>
    </w:p>
    <w:p w14:paraId="3069ED40" w14:textId="77777777" w:rsidR="00832AD8" w:rsidRPr="0049633E" w:rsidRDefault="00832AD8" w:rsidP="0091536A">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32</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Sicil müdürü tescil için aranan kanuni şartların var olup olmadığını incelemekle yükümlüdür. </w:t>
      </w:r>
    </w:p>
    <w:p w14:paraId="6ABF824B"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Tüzel kişilerin tescilinde, özellikle şirket sözleşmesinin, emredici hükümlere aykırı olup olmadığı ve söz konusu sözleşmenin kanunun bulunmasını zorunluluk olarak öngördüğü hükümleri içerip içermediği incelenir. </w:t>
      </w:r>
    </w:p>
    <w:p w14:paraId="4FF6737A"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Tescil edilecek hususların gerçeği tam olarak yansıtmaları, üçüncü</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kişilerde yanlış izlenim yaratacak nitelik taşımamaları ve kamu düzenine aykırı olmamaları şarttır. </w:t>
      </w:r>
    </w:p>
    <w:p w14:paraId="3CB8EF4E"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(4)</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Çözümü bir mahkeme kararına bağlı bulunan veya sicil müdürü tarafından kesin olarak tescilinde duraksanan hususlar, ilgililerin istemi üzerine geçici olarak tescil olunur. Ancak, ilgililer üç ay içinde mahkemeye başvurduklarını veya aralarında anlaştıklarını ispat etmezlerse geçici tescil resen silinir. Mahkemeye başvurulduğu takdirde kesinleşmiş olan hükmün sonucuna göre işlem yapılır.</w:t>
      </w:r>
    </w:p>
    <w:p w14:paraId="1DC150F7"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2. Tescile davet ve ceza  </w:t>
      </w:r>
    </w:p>
    <w:p w14:paraId="1C4BCE1A"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33</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Tescili zorunlu olup da kanuni şekilde ve süresi içinde tescili istenmemiş olan veya 32 nci maddenin üçüncü fıkrasındaki şartlara uymayan bir hususu haber alan sicil müdürü, ilgilileri, belirleyeceği uygun bir süre içinde kanuni zorunluluklarını yerine getirmeye veya o hususun tescilini gerektiren sebeplerin bulunmadığını ispat etmeye çağırır. </w:t>
      </w:r>
    </w:p>
    <w:p w14:paraId="232E8208" w14:textId="77777777" w:rsidR="0091536A" w:rsidRPr="0091536A" w:rsidRDefault="0091536A" w:rsidP="0091536A">
      <w:pPr>
        <w:spacing w:after="0" w:line="240" w:lineRule="auto"/>
        <w:ind w:firstLine="536"/>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sz w:val="24"/>
          <w:szCs w:val="24"/>
          <w:lang w:eastAsia="tr-TR"/>
        </w:rPr>
        <w:t>(2)</w:t>
      </w:r>
      <w:r w:rsidRPr="0091536A">
        <w:rPr>
          <w:rFonts w:ascii="Times New Roman" w:eastAsia="Times New Roman" w:hAnsi="Times New Roman" w:cs="Times New Roman"/>
          <w:b/>
          <w:bCs/>
          <w:sz w:val="24"/>
          <w:szCs w:val="24"/>
          <w:lang w:eastAsia="tr-TR"/>
        </w:rPr>
        <w:t xml:space="preserve"> (Değişik: 26/6/2012-6335/4 md.)</w:t>
      </w:r>
      <w:r w:rsidRPr="0091536A">
        <w:rPr>
          <w:rFonts w:ascii="Times New Roman" w:eastAsia="Times New Roman" w:hAnsi="Times New Roman" w:cs="Times New Roman"/>
          <w:sz w:val="24"/>
          <w:szCs w:val="24"/>
          <w:lang w:eastAsia="tr-TR"/>
        </w:rPr>
        <w:t xml:space="preserve"> Sicil müdürünce verilen süre içinde tescil isteminde bulunmayan ve kaçınma sebeplerini de bildirmeyen kişi, sicil müdürünün teklifi üzerine mahallin en büyük mülki amiri tarafından bin Türk Lirası idari para cezasıyla cezalandırılır.</w:t>
      </w:r>
    </w:p>
    <w:p w14:paraId="4A3F246E" w14:textId="77777777" w:rsidR="00832AD8" w:rsidRPr="0049633E" w:rsidRDefault="0091536A" w:rsidP="0091536A">
      <w:pPr>
        <w:spacing w:after="0" w:line="240" w:lineRule="auto"/>
        <w:ind w:firstLine="536"/>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sz w:val="24"/>
          <w:szCs w:val="24"/>
          <w:lang w:eastAsia="tr-TR"/>
        </w:rPr>
        <w:t xml:space="preserve"> </w:t>
      </w:r>
      <w:r w:rsidR="00832AD8" w:rsidRPr="0049633E">
        <w:rPr>
          <w:rFonts w:ascii="Times New Roman" w:eastAsia="Times New Roman" w:hAnsi="Times New Roman" w:cs="Times New Roman"/>
          <w:sz w:val="24"/>
          <w:szCs w:val="24"/>
          <w:lang w:eastAsia="tr-TR"/>
        </w:rPr>
        <w:t>(3)</w:t>
      </w:r>
      <w:r w:rsidR="00832AD8" w:rsidRPr="0049633E">
        <w:rPr>
          <w:rFonts w:ascii="Times New Roman" w:eastAsia="Times New Roman" w:hAnsi="Times New Roman" w:cs="Times New Roman"/>
          <w:b/>
          <w:bCs/>
          <w:sz w:val="24"/>
          <w:szCs w:val="24"/>
          <w:lang w:eastAsia="tr-TR"/>
        </w:rPr>
        <w:t xml:space="preserve"> </w:t>
      </w:r>
      <w:r w:rsidR="00832AD8" w:rsidRPr="0049633E">
        <w:rPr>
          <w:rFonts w:ascii="Times New Roman" w:eastAsia="Times New Roman" w:hAnsi="Times New Roman" w:cs="Times New Roman"/>
          <w:sz w:val="24"/>
          <w:szCs w:val="24"/>
          <w:lang w:eastAsia="tr-TR"/>
        </w:rPr>
        <w:t xml:space="preserve">Süresi içinde kaçınma sebepleri bildirildiği takdirde, sicilin bulunduğu yerde ticari davalara bakmakla görevli asliye ticaret mahkemesi, dosya üzerinde inceleme yaparak tescili gerekli olan bir hususun bulunduğu sonucuna varırsa, bunun tescilini sicil müdürüne emreder, aksi takdirde tescil istemini reddeder. Süresi içinde tescil isteminde bulunmayan veya </w:t>
      </w:r>
      <w:r w:rsidR="00832AD8" w:rsidRPr="0049633E">
        <w:rPr>
          <w:rFonts w:ascii="Times New Roman" w:eastAsia="Times New Roman" w:hAnsi="Times New Roman" w:cs="Times New Roman"/>
          <w:sz w:val="24"/>
          <w:szCs w:val="24"/>
          <w:lang w:eastAsia="tr-TR"/>
        </w:rPr>
        <w:lastRenderedPageBreak/>
        <w:t>kaçınma sebeplerini bildirmeyen kişinin ikinci fıkradaki cezayla cezalandırılması bu fıkra hükmünün uygulanmasına engel oluşturmaz.</w:t>
      </w:r>
    </w:p>
    <w:p w14:paraId="73655A49"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3. İtiraz</w:t>
      </w:r>
    </w:p>
    <w:p w14:paraId="1245A9EB"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34</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İlgililer, tescil, değişiklik veya silinme istemleri ile ilgili olarak, sicil müdürlüğünce verilecek kararlara karşı, tebliğlerinden itibaren sekiz gün içinde, sicilin bulunduğu yerde ticari davalara bakmakla görevli asliye ticaret mahkemesine dilekçe ile itiraz edebilirler.</w:t>
      </w:r>
    </w:p>
    <w:p w14:paraId="1594588B"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Bu itiraz mahkemece dosya üzerinden incelenerek karara bağlanır. Ancak, sicil müdürünün  kararı,  üçüncü  kişilerin  sicilde  kayıtlı  bulunan  hususlara  ilişkin menfaatlerine aykırı olduğu takdirde, itiraz edenle üçüncü kişi de dinlenir. Bunlar mahkemeye gelmezlerse dosya üzerinden karar verilir. </w:t>
      </w:r>
    </w:p>
    <w:p w14:paraId="77157A80"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III - Açıklık</w:t>
      </w:r>
    </w:p>
    <w:p w14:paraId="0E096E93"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35</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Tescil işleminin dayanakları olan dilekçe, beyanname, senetler, belgeler ve ilanları içeren gazeteler, üzerlerine sicil defterinin tarih ve numaraları yazılarak sicil müdürlüğünce saklanır.</w:t>
      </w:r>
    </w:p>
    <w:p w14:paraId="1AE3AA70"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Herkes ticaret sicilinin içeriğini ve müdürlükte saklanan tüm senet ve belgeleri inceleyebileceği gibi giderini ödeyerek bunların onaylı suretlerini de alabilir. Bir hususun sicilde kayıtlı olup olmadığına dair onaylı belge de istenebilir.</w:t>
      </w:r>
    </w:p>
    <w:p w14:paraId="2B0E4489"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Tescil edilen hususlar, kanun veya tüzükte aksine bir hüküm bulunmadıkça ilan olunur.</w:t>
      </w:r>
    </w:p>
    <w:p w14:paraId="5D67F7EF" w14:textId="77777777" w:rsidR="00543574"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(4)</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İlan, Türkiye genelinde sicil kayıtlarının ilanına özgü Türkiye Ticaret Sicili Gazetesi ile yapılır.</w:t>
      </w:r>
    </w:p>
    <w:p w14:paraId="789F868E"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w:t>
      </w:r>
    </w:p>
    <w:p w14:paraId="1AF9E3A8"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IV - Sonuçları</w:t>
      </w:r>
    </w:p>
    <w:p w14:paraId="7F9F776C"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1. Tescil ve ilanın üçüncü kişilere etkisi</w:t>
      </w:r>
    </w:p>
    <w:p w14:paraId="23B570CF"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36</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Ticaret sicili kayıtları nerede bulunurlarsa bulunsunlar, üçüncü kişiler hakkında, tescilin Türkiye Ticaret Sicili Gazetesinde ilan edildiği; ilanın tamamı aynı nüshada yayımlanmamış ise, son kısmının yayımlandığı günü izleyen iş gününden itibaren hukuki sonuçlarını doğurur. Bu günler, tescilin ilanı tarihinden itibaren işlemeye başlayacak olan sürelere de başlangıç olur.</w:t>
      </w:r>
    </w:p>
    <w:p w14:paraId="02B5715F"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Bir hususun tescil ile beraber derhâl üçüncü kişiler hakkında sonuç doğuracağına veya sürelerin derhâl işleyeceğine ilişkin özel hükümler saklıdır.</w:t>
      </w:r>
    </w:p>
    <w:p w14:paraId="05CAF786"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Üçüncü kişilerin, kendilerine karşı sonuç doğurmaya başlayan sicil kayıtlarını bilmediklerine ilişkin iddiaları dinlenmez.</w:t>
      </w:r>
    </w:p>
    <w:p w14:paraId="56867106"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(4)</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Tescili zorunlu olduğu hâlde tescil edilmemiş veya tescil edilip de ilanı zorunlu iken ilan olunmamış bir husus, ancak bunu bildikleri veya bilmeleri gerektiği ispat edildiği takdirde, üçüncü kişilere karşı ileri sürülebilir.</w:t>
      </w:r>
    </w:p>
    <w:p w14:paraId="7EAADD7D"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2. Görünüşe güven</w:t>
      </w:r>
    </w:p>
    <w:p w14:paraId="7C001205"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37</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Tescil kaydı ile ilan edilen durum arasında aykırılık bulunması hâlinde, tescil edilmiş olan gerçek durumu bildikleri ispat edilmediği sürece, üçüncü kişilerin ilan edilen duruma güvenleri korunur. </w:t>
      </w:r>
    </w:p>
    <w:p w14:paraId="29C055B6"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3. Sorumluluk</w:t>
      </w:r>
    </w:p>
    <w:p w14:paraId="52A4DF63"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38</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0091536A" w:rsidRPr="0091536A">
        <w:rPr>
          <w:rFonts w:ascii="Times New Roman" w:eastAsia="Times New Roman" w:hAnsi="Times New Roman" w:cs="Times New Roman"/>
          <w:sz w:val="24"/>
          <w:szCs w:val="24"/>
          <w:lang w:eastAsia="tr-TR"/>
        </w:rPr>
        <w:t xml:space="preserve">Tescil ve kayıt için gerçeğe aykırı beyanda bulunanlar, </w:t>
      </w:r>
      <w:proofErr w:type="spellStart"/>
      <w:r w:rsidR="0091536A" w:rsidRPr="0091536A">
        <w:rPr>
          <w:rFonts w:ascii="Times New Roman" w:eastAsia="Times New Roman" w:hAnsi="Times New Roman" w:cs="Times New Roman"/>
          <w:sz w:val="24"/>
          <w:szCs w:val="24"/>
          <w:lang w:eastAsia="tr-TR"/>
        </w:rPr>
        <w:t>ikibin</w:t>
      </w:r>
      <w:proofErr w:type="spellEnd"/>
      <w:r w:rsidR="0091536A" w:rsidRPr="0091536A">
        <w:rPr>
          <w:rFonts w:ascii="Times New Roman" w:eastAsia="Times New Roman" w:hAnsi="Times New Roman" w:cs="Times New Roman"/>
          <w:sz w:val="24"/>
          <w:szCs w:val="24"/>
          <w:lang w:eastAsia="tr-TR"/>
        </w:rPr>
        <w:t xml:space="preserve"> Türk Lirası idari para cezasıyla cezalandırılır.  Gerçeğe aykırı tescilden dolayı zarar görenlerin tazminat hakları saklıdır.</w:t>
      </w:r>
    </w:p>
    <w:p w14:paraId="1A1AC29E"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Kayıtların 32 nci maddenin üçüncü fıkrası hükümlerine uymadığını öğrendikleri hâlde düzeltilmesini istemeyenler ve tescil olunan bir hususun değişmesi, sona ermesi veya kaldırılması dolayısıyla, kaydın değiştirilmesini veya silinmesini istemeye ya da yeniden tescili gereken bir hususu tescil ettirmeye zorunlu olup da bunu yapmayanlar, bu kusurları nedeniyle üçüncü kişilerin uğradıkları zararları tazmin ile yükümlüdürler. </w:t>
      </w:r>
    </w:p>
    <w:p w14:paraId="0FA8DF39"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lastRenderedPageBreak/>
        <w:t>ÜÇÜNCÜ KISIM</w:t>
      </w:r>
    </w:p>
    <w:p w14:paraId="5C884D8B"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Ticaret Unvanı ve İşletme Adı</w:t>
      </w:r>
    </w:p>
    <w:p w14:paraId="7413C468"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A) Ticaret unvanı</w:t>
      </w:r>
    </w:p>
    <w:p w14:paraId="3562ADBD"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 - Kullanma zorunluluğu</w:t>
      </w:r>
    </w:p>
    <w:p w14:paraId="25AFEB20"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1. Genel olarak</w:t>
      </w:r>
    </w:p>
    <w:p w14:paraId="68DBFEB1"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39</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Her tacir, ticari işletmesine ilişkin işlemleri, ticaret unvanıyla yapmak ve işletmesiyle ilgili senetlerle diğer belgeleri bu unvan altında imzalamak zorundadır.</w:t>
      </w:r>
    </w:p>
    <w:p w14:paraId="5AC6C4DC"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0091536A" w:rsidRPr="0091536A">
        <w:rPr>
          <w:rFonts w:ascii="Times New Roman" w:eastAsia="Times New Roman" w:hAnsi="Times New Roman" w:cs="Times New Roman"/>
          <w:sz w:val="24"/>
          <w:szCs w:val="24"/>
          <w:lang w:eastAsia="tr-TR"/>
        </w:rPr>
        <w:t xml:space="preserve">(Değişik birinci cümle: 26/6/2012-6335/6 md.) Tescil edilen ticaret unvanı, ticari işletmenin görülebilecek bir yerine okunaklı bir şekilde yazılır. Tacirin işletmesiyle ilgili olarak düzenlediği ticari mektuplarda ve ticari defterlere yapılan kayıtların dayandığı belgelerde tacirin sicil numarası, ticaret unvanı, işletmesinin merkezi ile tacir internet sitesi oluşturma yükümlülüğüne tabi ise tescil edilen internet sitesinin adresi de gösterilir. Tüm bu bilgiler şirketin internet sitesinde de yayımlanır. Bu sitede ayrıca, anonim şirketlerde yönetim kurulu başkan ve üyelerinin adları ve soyadları ile taahhüt edilen ve ödenen sermaye miktarı, </w:t>
      </w:r>
      <w:proofErr w:type="spellStart"/>
      <w:r w:rsidR="0091536A" w:rsidRPr="0091536A">
        <w:rPr>
          <w:rFonts w:ascii="Times New Roman" w:eastAsia="Times New Roman" w:hAnsi="Times New Roman" w:cs="Times New Roman"/>
          <w:sz w:val="24"/>
          <w:szCs w:val="24"/>
          <w:lang w:eastAsia="tr-TR"/>
        </w:rPr>
        <w:t>limited</w:t>
      </w:r>
      <w:proofErr w:type="spellEnd"/>
      <w:r w:rsidR="0091536A" w:rsidRPr="0091536A">
        <w:rPr>
          <w:rFonts w:ascii="Times New Roman" w:eastAsia="Times New Roman" w:hAnsi="Times New Roman" w:cs="Times New Roman"/>
          <w:sz w:val="24"/>
          <w:szCs w:val="24"/>
          <w:lang w:eastAsia="tr-TR"/>
        </w:rPr>
        <w:t xml:space="preserve"> şirketlerde müdürlerin adları ve soyadları ile taahhüt edilen ve ödenen sermaye miktarı, sermayesi paylara bölünmüş komandit şirketlerde yöneticilerin adları ve soyadları ile taahhüt edilen ve ödenen sermaye miktarı yayımlanır.</w:t>
      </w:r>
    </w:p>
    <w:p w14:paraId="167B0FBB"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w:t>
      </w:r>
    </w:p>
    <w:p w14:paraId="0A172A51"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2. Tescil</w:t>
      </w:r>
    </w:p>
    <w:p w14:paraId="35BF0D70"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40</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Her tacir, ticari işletmenin açıldığı günden itibaren onbeş gün içinde, ticari işletmesini ve seçtiği ticaret unvanını, işletme merkezinin bulunduğu yer ticaret siciline tescil ve ilan ettirir. </w:t>
      </w:r>
    </w:p>
    <w:p w14:paraId="7D735B60" w14:textId="77777777" w:rsidR="00832AD8" w:rsidRPr="0049633E" w:rsidRDefault="0091536A" w:rsidP="0049633E">
      <w:pPr>
        <w:spacing w:after="0" w:line="240" w:lineRule="auto"/>
        <w:ind w:firstLine="536"/>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sz w:val="24"/>
          <w:szCs w:val="24"/>
          <w:lang w:eastAsia="tr-TR"/>
        </w:rPr>
        <w:t>(2) (Değişik: 15/2/2018-7099/21 md.) Her tacir kullanacağı ticaret unvanını ve bunun altına atacağı imzayı sicil müdürlüğüne verir. Tacir, tüzel kişi ise unvanla birlikte onun adına imzaya yetkili kimselerin imzaları da sicil müdürlüğüne verilir. İmza beyanı, herhangi bir ticaret sicili müdürlüğünde yetkilendirilmiş personelin huzurunda yazılı beyanda bulunmak suretiyle verilir. Bu maddenin uygulanmasına ilişkin usul ve esaslar Gümrük ve Ticaret Bakanlığınca çı</w:t>
      </w:r>
      <w:r>
        <w:rPr>
          <w:rFonts w:ascii="Times New Roman" w:eastAsia="Times New Roman" w:hAnsi="Times New Roman" w:cs="Times New Roman"/>
          <w:sz w:val="24"/>
          <w:szCs w:val="24"/>
          <w:lang w:eastAsia="tr-TR"/>
        </w:rPr>
        <w:t>karılacak tebliğ ile belirlenir</w:t>
      </w:r>
      <w:r w:rsidR="00832AD8" w:rsidRPr="0049633E">
        <w:rPr>
          <w:rFonts w:ascii="Times New Roman" w:eastAsia="Times New Roman" w:hAnsi="Times New Roman" w:cs="Times New Roman"/>
          <w:sz w:val="24"/>
          <w:szCs w:val="24"/>
          <w:lang w:eastAsia="tr-TR"/>
        </w:rPr>
        <w:t xml:space="preserve">. </w:t>
      </w:r>
    </w:p>
    <w:p w14:paraId="4D855BF9"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(3) Merkezi Türkiye’de bulunan ticari işletmelerin şubeleri de bulundukları yerin ticaret siciline tescil ve ilan olunur. Ticaret unvanına ve imza örneklerine ilişkin birinci ve ikinci fıkra hükümleri bu işletmelere de  uygulanır.  Kanunda aksine hüküm bulunmadıkça merkezin bağlı olduğu sicile geçirilen kayıtlar şubenin bağlı bulunduğu sicile de tescil olunur. Ancak, bu hususta şubenin bulunduğu yer sicil müdürlüğünün ayrı bir inceleme zorunluluğu yoktur. </w:t>
      </w:r>
    </w:p>
    <w:p w14:paraId="10264118"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(4)</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Merkezleri Türkiye dışında bulunan ticari işletmelerin Türkiye’deki şubeleri, kendi ülkelerinin kanunlarının ticaret unvanına ilişkin hükümleri saklı kalmak şartıyla, yerli ticari işletmeler gibi tescil olunur. Bu şubeler için yerleşim yeri Türkiye’de bulunan tam yetkili bir ticari mümessil atanır. Ticari işletmenin birden çok şubesi varsa, ilk şubenin tescilinden sonra açılacak şubeler yerli ticari işletmelerin şubeleri gibi tescil olunur. </w:t>
      </w:r>
    </w:p>
    <w:p w14:paraId="269BDCD5"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II - Ticaret unvanının şekli</w:t>
      </w:r>
    </w:p>
    <w:p w14:paraId="4473AA2D"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1. Gerçek kişiler  </w:t>
      </w:r>
    </w:p>
    <w:p w14:paraId="24544F2D"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41</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Gerçek kişi olan tacirin ticaret unvanı 46 ncı maddeye uygun olarak yapabileceği ekler ile kısaltılmadan yazılacak adı ve soyadından oluşur. </w:t>
      </w:r>
    </w:p>
    <w:p w14:paraId="516E281F"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2. Tüzel kişiler</w:t>
      </w:r>
    </w:p>
    <w:p w14:paraId="0A05FEA3"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a) Kollektif ve komandit şirketler</w:t>
      </w:r>
    </w:p>
    <w:p w14:paraId="230670BC"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42</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Kollektif şirketin ticaret unvanı, bütün ortakların veya ortaklardan en az birinin adı ve soyadıyla şirketi ve türünü gösterecek bir ibareyi içerir. </w:t>
      </w:r>
    </w:p>
    <w:p w14:paraId="491F94A5"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Adi</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veya sermayesi paylara bölünmüş komandit şirketlerin ticaret unvanı, komandite ortaklardan en az birinin adı ve soyadıyla şirketi ve türünü gösterecek bir ibareyi içerir. Bu şirketlerin ticaret unvanlarında komanditer ortakların adları ve soyadları veya ticaret unvanları  bulunamaz. </w:t>
      </w:r>
    </w:p>
    <w:p w14:paraId="5B964832"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lastRenderedPageBreak/>
        <w:t>b) Anonim, limited ve kooperatif şirketler</w:t>
      </w:r>
    </w:p>
    <w:p w14:paraId="2F5C803B"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43</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Anonim, limited ve kooperatif şirketler, işletme konusu gösterilmek ve 46 ncı madde hükmü saklı kalmak şartıyla, ticaret unvanlarını serbestçe seçebilirler. </w:t>
      </w:r>
    </w:p>
    <w:p w14:paraId="0AB017A7"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Ticaret unvanlarında, “anonim şirket”, “limited şirket” ve “kooperatif” kelimelerinin bulunması şarttır. Bu şirketlerin ticaret unvanında, gerçek bir kişinin adı veya soyadı yer aldığı takdirde, şirket türünü gösteren ibareler, baş harflerle veya başka bir şekilde kısaltma yapılarak yazılamaz. </w:t>
      </w:r>
    </w:p>
    <w:p w14:paraId="20880855"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c) Tacir sayılan diğer tüzel kişiler ve donatma iştiraki </w:t>
      </w:r>
    </w:p>
    <w:p w14:paraId="1DB4743B"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44</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(1) Ticari işletmeye sahip olan dernek, vakıf ve diğer tüzel kişilerin ticaret unvanları, adlarıdır. </w:t>
      </w:r>
    </w:p>
    <w:p w14:paraId="2EDBBC9F"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Donatma iştirakinin ticaret unvanı, ortak donatanlardan en az birinin adı ve soyadını veya deniz ticaretinde kullanılan geminin adını içerir. Soyadları ve gemi adı kısaltılamaz. Ticaret unvanında ayrıca donatma iştirakini gösterecek bir ibare de bulunur. </w:t>
      </w:r>
    </w:p>
    <w:p w14:paraId="3EDFFAA6"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w:t>
      </w:r>
    </w:p>
    <w:p w14:paraId="319F98CF"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d) Ortak hükümler </w:t>
      </w:r>
    </w:p>
    <w:p w14:paraId="52B60342"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45</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Bir ticaret unvanına Türkiye’nin herhangi bir sicil dairesinde daha önce tescil edilmiş bulunan diğer bir unvandan ayırt edilmesi için gerekli olduğu takdirde, ek yapılır.</w:t>
      </w:r>
    </w:p>
    <w:p w14:paraId="2BA7CE73"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3. Ekler</w:t>
      </w:r>
    </w:p>
    <w:p w14:paraId="5FA7D297"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46</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(1) Tacirin kimliği, işletmesinin genişliği, önemi ve finansal durumu hakkında, üçüncü kişilerde yanlış bir görüşün oluşmasına sebep olacak nitelikte bulunmamak, gerçeğe ve kamu düzenine aykırı olmamak şartıyla; her ticaret unvanına, işletmenin özelliklerini belirten veya unvanda yer alan kişilerin kimliklerini gösteren ya da hayalî adlardan ibaret olan ekler yapılabilir. </w:t>
      </w:r>
    </w:p>
    <w:p w14:paraId="4446C944"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Tek başlarına ticaret yapan gerçek kişiler ticaret unvanlarına bir şirketin var olduğu izlenimini uyandıracak ekler yapamazlar. </w:t>
      </w:r>
    </w:p>
    <w:p w14:paraId="6AA40A72"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“Türk”, “Türkiye”, “Cumhuriyet” ve “Millî” kelimeleri bir ticaret unvanına ancak Bakanlar Kurulu kararıyla konabilir.</w:t>
      </w:r>
    </w:p>
    <w:p w14:paraId="3231A1F7"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4. Ticaret unvanının devamı</w:t>
      </w:r>
    </w:p>
    <w:p w14:paraId="351F3F72"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47</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Ticari işletme sahibinin veya bir ortağın ticaret unvanında yer alan adı kanunen değişir veya yetkili makamlar tarafından değiştirilirse unvan olduğu gibi kalabilir. </w:t>
      </w:r>
    </w:p>
    <w:p w14:paraId="0AD1D388"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Kollektif veya komandit şirkete ya da donatma iştirakine yeni ortakların  girmesi hâlinde ticaret unvanı değiştirilmeksizin olduğu gibi kalabilir. Bu şirketlerden birinin ticaret unvanına adı dâhil olan bir ortağın ölümü üzerine mirasçıları onun yerine geçerek şirketin devamını kabul eder veya şirkete girmemekle beraber bu hususta izinlerini yazılı şekilde bildirirlerse şirket unvanı olduğu gibi bırakılabilir. Şirketten ayrılan ortağın adı da yazılı izni alınmak şartıyla şirket unvanında kalabilir. </w:t>
      </w:r>
    </w:p>
    <w:p w14:paraId="2EACB717"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5. Şubeler</w:t>
      </w:r>
    </w:p>
    <w:p w14:paraId="32F8A70D"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48</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Her şube, kendi merkezinin ticaret unvanını, şube olduğunu belirterek kullanmak zorundadır. Bu unvana şube ile ilgili ekler yapılabilir. </w:t>
      </w:r>
    </w:p>
    <w:p w14:paraId="082D7252"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41 ve 45 inci maddeler şubenin ticaret unvanı hakkında da uygulanır.</w:t>
      </w:r>
    </w:p>
    <w:p w14:paraId="52876A09"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Merkezi yabancı ülkede bulunan bir işletmenin Türkiye’deki şubesinin ticaret unvanında, merkezin ve şubenin bulunduğu yerlerin ve şube olduğunun gösterilmesi şarttır. </w:t>
      </w:r>
    </w:p>
    <w:p w14:paraId="2FFBC897"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6. Ticaret unvanının devri</w:t>
      </w:r>
    </w:p>
    <w:p w14:paraId="694B2337"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49</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Ticaret unvanı işletmeden ayrı olarak başkasına devredilemez.</w:t>
      </w:r>
    </w:p>
    <w:p w14:paraId="0292F76F"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Bir işletmenin devri, aksi açıkça kabul edilmiş olmadıkça, unvanın da devri sonucunu doğurur. Devir hâlinde devralan, unvanı aynen kullanma hakkına sahiptir. </w:t>
      </w:r>
    </w:p>
    <w:p w14:paraId="5B2B19DD"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III - Ticaret unvanının korunması</w:t>
      </w:r>
    </w:p>
    <w:p w14:paraId="1F8C2A80"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1. İlke</w:t>
      </w:r>
    </w:p>
    <w:p w14:paraId="5F473A9A"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lastRenderedPageBreak/>
        <w:t>MADDE 50</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Usulen tescil ve ilan edilmiş olan ticaret unvanını kullanma hakkı sadece sahibine aittir. </w:t>
      </w:r>
    </w:p>
    <w:p w14:paraId="4AA0186F"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2. Bildirim ve ceza</w:t>
      </w:r>
    </w:p>
    <w:p w14:paraId="7AD64924" w14:textId="77777777" w:rsidR="00832AD8" w:rsidRPr="0049633E" w:rsidRDefault="00832AD8" w:rsidP="0091536A">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51</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 Bütün mahkemeler, memurlar, ticaret ve sanayi odaları, noterler ve Türk Patent Enstitüsü görevlerini yaparlarken bir ticaret unvanının tescil edilmediğini, kanun hükümlerine aykırı olarak tescil edildiğini veya kullanıldığını öğrenirlerse durumu yetkili ticaret sicili müdürüne ve Cumhuriyet savcılığına bildirmek zorundadırlar.</w:t>
      </w:r>
    </w:p>
    <w:p w14:paraId="09C0DCB9" w14:textId="77777777" w:rsidR="0091536A" w:rsidRDefault="0091536A" w:rsidP="0091536A">
      <w:pPr>
        <w:spacing w:after="0" w:line="240" w:lineRule="auto"/>
        <w:ind w:firstLine="538"/>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sz w:val="24"/>
          <w:szCs w:val="24"/>
          <w:lang w:eastAsia="tr-TR"/>
        </w:rPr>
        <w:t>(2)</w:t>
      </w:r>
      <w:r w:rsidRPr="0091536A">
        <w:rPr>
          <w:rFonts w:ascii="Times New Roman" w:eastAsia="Times New Roman" w:hAnsi="Times New Roman" w:cs="Times New Roman"/>
          <w:b/>
          <w:bCs/>
          <w:sz w:val="24"/>
          <w:szCs w:val="24"/>
          <w:lang w:eastAsia="tr-TR"/>
        </w:rPr>
        <w:t xml:space="preserve"> (Değişik: 26/6/2012-6335/7 md.) </w:t>
      </w:r>
      <w:r w:rsidRPr="0091536A">
        <w:rPr>
          <w:rFonts w:ascii="Times New Roman" w:eastAsia="Times New Roman" w:hAnsi="Times New Roman" w:cs="Times New Roman"/>
          <w:sz w:val="24"/>
          <w:szCs w:val="24"/>
          <w:lang w:eastAsia="tr-TR"/>
        </w:rPr>
        <w:t xml:space="preserve">39 ilâ 45 inci veya 48 inci maddeleri ihlal edenler, </w:t>
      </w:r>
      <w:proofErr w:type="spellStart"/>
      <w:r w:rsidRPr="0091536A">
        <w:rPr>
          <w:rFonts w:ascii="Times New Roman" w:eastAsia="Times New Roman" w:hAnsi="Times New Roman" w:cs="Times New Roman"/>
          <w:sz w:val="24"/>
          <w:szCs w:val="24"/>
          <w:lang w:eastAsia="tr-TR"/>
        </w:rPr>
        <w:t>ikibin</w:t>
      </w:r>
      <w:proofErr w:type="spellEnd"/>
      <w:r w:rsidRPr="0091536A">
        <w:rPr>
          <w:rFonts w:ascii="Times New Roman" w:eastAsia="Times New Roman" w:hAnsi="Times New Roman" w:cs="Times New Roman"/>
          <w:sz w:val="24"/>
          <w:szCs w:val="24"/>
          <w:lang w:eastAsia="tr-TR"/>
        </w:rPr>
        <w:t xml:space="preserve"> Türk Lirası idari para cezasıyla cezalandırılır.</w:t>
      </w:r>
    </w:p>
    <w:p w14:paraId="46E05563" w14:textId="77777777" w:rsidR="0091536A" w:rsidRPr="0091536A" w:rsidRDefault="0091536A" w:rsidP="0091536A">
      <w:pPr>
        <w:spacing w:after="0" w:line="240" w:lineRule="auto"/>
        <w:ind w:firstLine="538"/>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sz w:val="24"/>
          <w:szCs w:val="24"/>
          <w:lang w:eastAsia="tr-TR"/>
        </w:rPr>
        <w:t xml:space="preserve">(3) (Ek: 26/6/2012-6335/7 md.) </w:t>
      </w:r>
      <w:proofErr w:type="gramStart"/>
      <w:r w:rsidRPr="0091536A">
        <w:rPr>
          <w:rFonts w:ascii="Times New Roman" w:eastAsia="Times New Roman" w:hAnsi="Times New Roman" w:cs="Times New Roman"/>
          <w:sz w:val="24"/>
          <w:szCs w:val="24"/>
          <w:lang w:eastAsia="tr-TR"/>
        </w:rPr>
        <w:t xml:space="preserve">46 </w:t>
      </w:r>
      <w:proofErr w:type="spellStart"/>
      <w:r w:rsidRPr="0091536A">
        <w:rPr>
          <w:rFonts w:ascii="Times New Roman" w:eastAsia="Times New Roman" w:hAnsi="Times New Roman" w:cs="Times New Roman"/>
          <w:sz w:val="24"/>
          <w:szCs w:val="24"/>
          <w:lang w:eastAsia="tr-TR"/>
        </w:rPr>
        <w:t>ncı</w:t>
      </w:r>
      <w:proofErr w:type="spellEnd"/>
      <w:proofErr w:type="gramEnd"/>
      <w:r w:rsidRPr="0091536A">
        <w:rPr>
          <w:rFonts w:ascii="Times New Roman" w:eastAsia="Times New Roman" w:hAnsi="Times New Roman" w:cs="Times New Roman"/>
          <w:sz w:val="24"/>
          <w:szCs w:val="24"/>
          <w:lang w:eastAsia="tr-TR"/>
        </w:rPr>
        <w:t xml:space="preserve"> maddeyi ihlal edenler veya 49 uncu maddeye aykırı olarak ticaret unvanını devredenlerle devralan ve kullananlar, üç aydan iki yıla kadar hapis veya adli para cezasıyla cezalandırılır.</w:t>
      </w:r>
    </w:p>
    <w:p w14:paraId="273888F0"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3. Unvanına tecavüz edilen kimsenin hakları</w:t>
      </w:r>
    </w:p>
    <w:p w14:paraId="3EEA2E16"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52</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Ticaret unvanının, ticari dürüstlüğe aykırı biçimde bir başkası tarafından kullanılması hâlinde hak sahibi, bunun tespitini, yasaklanmasını; haksız kullanılan ticaret unvanı tescil edilmişse kanuna uygun bir şekilde değiştirilmesini veya silinmesini, tecavüzün sonucu olan maddi durumun ortadan kaldırılmasını, gereğinde araçların ve ilgili malların imhasını ve zarar varsa, kusurun ağırlığına göre maddi ve manevi tazminat isteyebilir. Maddi tazminat olarak mahkeme, tecavüz sonucunda mütecavizin elde etmesi mümkün görülen menfaatinin karşılığına da hükmedebilir.</w:t>
      </w:r>
    </w:p>
    <w:p w14:paraId="38F6E619"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Mahkeme, davayı kazanan tarafın istemi üzerine, giderleri aleyhine hüküm verilen kimseye ait olmak üzere, kararın gazete ile yayımlanmasına da karar verebilir.</w:t>
      </w:r>
    </w:p>
    <w:p w14:paraId="72E61A55"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B) İşletme adı </w:t>
      </w:r>
    </w:p>
    <w:p w14:paraId="008D1323"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53</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(1) İşletme sahibi ile ilgili olmaksızın doğrudan doğruya işletmeyi tanıtmak ve benzer işletmelerden ayırt etmek için kullanılan adların da sahipleri tarafından tescil ettirilmesi gerekir. Tescil edilen işletme adları hakkında da 38, 45, 47, 50, 51 ve 52 nci maddeler uygulanır. </w:t>
      </w:r>
    </w:p>
    <w:p w14:paraId="3F23DAB1"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DÖRDÜNCÜ KISIM</w:t>
      </w:r>
    </w:p>
    <w:p w14:paraId="5D897BE3"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Haksız Rekabet</w:t>
      </w:r>
    </w:p>
    <w:p w14:paraId="7E62929F"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A) Genel olarak</w:t>
      </w:r>
    </w:p>
    <w:p w14:paraId="269FD1D4"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 - Amaç ve ilke</w:t>
      </w:r>
    </w:p>
    <w:p w14:paraId="5C41736D"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54</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Haksız rekabete ilişkin bu Kısım hükümlerinin amacı, bütün katılanların menfaatine, dürüst ve bozulmamış rekabetin sağlanmasıdır.</w:t>
      </w:r>
    </w:p>
    <w:p w14:paraId="55F60C64"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Rakipler arasında veya tedarik edenlerle müşteriler arasındaki ilişkileri etkileyen aldatıcı veya dürüstlük kuralına diğer şekillerdeki aykırı davranışlar ile ticari uygulamalar haksız ve hukuka aykırıdır. </w:t>
      </w:r>
    </w:p>
    <w:p w14:paraId="5B463277"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II - Dürüstlük kuralına aykırı davranışlar, ticari uygulamalar</w:t>
      </w:r>
      <w:r w:rsidRPr="0049633E">
        <w:rPr>
          <w:rFonts w:ascii="Times New Roman" w:eastAsia="Times New Roman" w:hAnsi="Times New Roman" w:cs="Times New Roman"/>
          <w:sz w:val="24"/>
          <w:szCs w:val="24"/>
          <w:lang w:eastAsia="tr-TR"/>
        </w:rPr>
        <w:t xml:space="preserve"> </w:t>
      </w:r>
    </w:p>
    <w:p w14:paraId="2F0AECC7"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55</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Aşağıda sayılan hâller haksız rekabet hâllerinin başlıcalarıdır:</w:t>
      </w:r>
    </w:p>
    <w:p w14:paraId="512A5733"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a) Dürüstlük kuralına aykırı reklamlar ve satış yöntemleri ile diğer hukuka</w:t>
      </w:r>
      <w:r w:rsidRPr="0049633E">
        <w:rPr>
          <w:rFonts w:ascii="Times New Roman" w:eastAsia="Times New Roman" w:hAnsi="Times New Roman" w:cs="Times New Roman"/>
          <w:color w:val="0000FF"/>
          <w:sz w:val="24"/>
          <w:szCs w:val="24"/>
          <w:lang w:eastAsia="tr-TR"/>
        </w:rPr>
        <w:t xml:space="preserve"> </w:t>
      </w:r>
      <w:r w:rsidRPr="0049633E">
        <w:rPr>
          <w:rFonts w:ascii="Times New Roman" w:eastAsia="Times New Roman" w:hAnsi="Times New Roman" w:cs="Times New Roman"/>
          <w:sz w:val="24"/>
          <w:szCs w:val="24"/>
          <w:lang w:eastAsia="tr-TR"/>
        </w:rPr>
        <w:t>aykırı davranışlar ve özellikle;</w:t>
      </w:r>
    </w:p>
    <w:p w14:paraId="60600F40"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1. Başkalarını veya onların mallarını, iş ürünlerini, fiyatlarını, faaliyetlerini veya ticari işlerini yanlış, yanıltıcı veya gereksiz yere incitici açıklamalarla kötülemek, </w:t>
      </w:r>
    </w:p>
    <w:p w14:paraId="6035EE47"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 Kendisi, ticari işletmesi, işletme işaretleri, malları, iş ürünleri, faaliyetleri, fiyatları, stokları, satış kampanyalarının biçimi ve iş ilişkileri hakkında gerçek dışı veya yanıltıcı açıklamalarda bulunmak veya aynı yollarla üçüncü kişiyi rekabette öne geçirmek,</w:t>
      </w:r>
    </w:p>
    <w:p w14:paraId="10030671"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 Paye, diploma veya ödül almadığı hâlde bunlara sahipmişçesine hareket ederek müstesna yeteneğe malik bulunduğu zannını uyandırmaya çalışmak veya buna elverişli doğru olmayan meslek adları ve sembolleri kullanmak,</w:t>
      </w:r>
    </w:p>
    <w:p w14:paraId="5F1ADF10" w14:textId="77777777" w:rsidR="00832AD8" w:rsidRPr="0049633E" w:rsidRDefault="00832AD8" w:rsidP="0091536A">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4. Başkasının malları, iş ürünleri, faaliyetleri veya işleri ile karıştırılmaya yol açan önlemler almak,</w:t>
      </w:r>
    </w:p>
    <w:p w14:paraId="24EC43A1"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lastRenderedPageBreak/>
        <w:t>5. Kendisini, mallarını, iş ürünlerini, faaliyetlerini, fiyatlarını, gerçeğe aykırı, yanıltıcı, rakibini gereksiz yere kötüleyici veya gereksiz yere onun tanınmışlığından yararlanacak şekilde; başkaları, malları, iş ürünleri veya fiyatlarıyla karşılaştırmak ya da üçüncü kişiyi benzer yollardan öne geçirmek,</w:t>
      </w:r>
    </w:p>
    <w:p w14:paraId="16EB30A9"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6. Seçilmiş bazı malları, iş ürünlerini veya faaliyetleri birden çok kere tedarik fiyatının altında satışa sunmak, bu sunumları reklamlarında özellikle vurgulamak ve bu şekilde müşterilerini, kendisinin veya rakiplerinin yeteneği hakkında yanıltmak; şu kadar ki, satış fiyatının, aynı çeşit malların, iş ürünlerinin veya faaliyetlerinin benzer hacimde alımında uygulanan tedarik fiyatının altında olması hâlinde yanıltmanın varlığı karine olarak kabul olunur; davalı, gerçek tedarik fiyatını ispatladığı takdirde bu fiyat değerlendirmeye esas olur,</w:t>
      </w:r>
    </w:p>
    <w:p w14:paraId="57B68D93"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7. Müşteriyi ek edimlerle sunumun gerçek değeri hakkında yanıltmak,</w:t>
      </w:r>
    </w:p>
    <w:p w14:paraId="11621380"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8. Müşterinin karar verme özgürlüğünü özellikle saldırgan satış yöntemleri ile sınırlamak,</w:t>
      </w:r>
    </w:p>
    <w:p w14:paraId="7A92D9D5"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9. Malların, iş ürünlerinin veya faaliyetlerin özelliklerini, miktarını, kullanım amaçlarını, yararlarını veya tehlikelerini gizlemek ve bu şekilde müşteriyi yanıltmak,</w:t>
      </w:r>
    </w:p>
    <w:p w14:paraId="6EBBB364"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10. Taksitle satım sözleşmelerine veya buna benzer hukuki işlemlere ilişkin kamuya yapılan ilanlarda unvanını açıkça belirtmemek, peşin veya toplam satış fiyatını veya taksitle satımdan kaynaklanan ek maliyeti Türk Lirası ve yıllık oranlar üzerinden belirtmemek,</w:t>
      </w:r>
    </w:p>
    <w:p w14:paraId="31DDFCA3"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11. Tüketici kredilerine ilişkin kamuya yapılan ilanlarda unvanını açıkça belirtmemek veya kredilerin net tutarlarına, toplam giderlerine, efektif yıllık faizlerine ilişkin açık beyanlarda bulunmamak,</w:t>
      </w:r>
    </w:p>
    <w:p w14:paraId="2C31D60D"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12. İşletmesine ilişkin faaliyetleri çerçevesinde, taksitle satım veya tüketici kredisi sözleşmeleri sunan veya akdeden ve bu bağlamda sözleşmenin konusu, fiyatı, ödeme şartları, sözleşme süresi, müşterinin cayma veya fesih hakkına veya kalan borcu vadeden önce ödeme hakkına ilişkin eksik veya yanlış bilgiler  içeren sözleşme formülleri kullanmak.</w:t>
      </w:r>
    </w:p>
    <w:p w14:paraId="0EED8C97"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b)</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Sözleşmeyi ihlale veya sona erdirmeye yöneltmek; özellikle;</w:t>
      </w:r>
    </w:p>
    <w:p w14:paraId="4A37247E"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1. Müşterilerle kendisinin bizzat sözleşme yapabilmesi için, onları başkalarıyla yapmış oldukları sözleşmelere aykırı davranmaya yöneltmek,</w:t>
      </w:r>
    </w:p>
    <w:p w14:paraId="407FD2FC"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 Üçüncü kişilerin işçilerine, vekillerine ve diğer yardımcı kişilerine, haketmedikleri ve onları işlerinin ifasında yükümlülüklerine aykırı davranmaya yöneltebilecek yararlar sağlayarak veya önererek, kendisine veya başkalarına çıkar sağlamaya çalışmak,</w:t>
      </w:r>
    </w:p>
    <w:p w14:paraId="02CDE5E4"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 İşçileri, vekilleri veya diğer yardımcı kişileri, işverenlerinin veya müvekkillerinin üretim ve iş sırlarını ifşa etmeye veya ele geçirmeye yöneltmek,</w:t>
      </w:r>
    </w:p>
    <w:p w14:paraId="2FF91539"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4. Onunla kendisinin bu tür bir sözleşme yapabilmesi için, taksitle satış, peşin satış veya tüketici  kredisi  sözleşmesi yapmış  olan  alıcının  veya  kredi  alan  kişinin,  bu  sözleşmeden caymasına veya peşin satış sözleşmesi yapmış olan alıcının bu sözleşmeyi feshetmesine yöneltmek.</w:t>
      </w:r>
    </w:p>
    <w:p w14:paraId="01B00ACC"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c) Başkalarının iş ürünlerinden yetkisiz yararlanma; özellikle;</w:t>
      </w:r>
    </w:p>
    <w:p w14:paraId="599AEB7B"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1. Kendisine emanet edilmiş teklif, hesap veya plan gibi bir iş ürününden yetkisiz yararlanmak,</w:t>
      </w:r>
    </w:p>
    <w:p w14:paraId="2748B071"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 Üçüncü kişilere ait teklif, hesap veya plan gibi bir iş ürününden, bunların kendisine yetkisiz olarak tevdi edilmiş veya sağlanmış olduğunun bilinmesi gerektiği hâlde, yararlanmak,</w:t>
      </w:r>
    </w:p>
    <w:p w14:paraId="2AA5B8F7"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 Kendisinin uygun bir katkısı olmaksızın başkasına ait pazarlanmaya hazır çalışma ürünlerini teknik çoğaltma yöntemleriyle devralıp onlardan yararlanmak.</w:t>
      </w:r>
    </w:p>
    <w:p w14:paraId="32B5B45F"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w:t>
      </w:r>
    </w:p>
    <w:p w14:paraId="7FD575C7"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d) Üretim ve iş sırlarını hukuka aykırı olarak ifşa etmek; özellikle, gizlice ve izinsiz olarak ele geçirdiği veya başkaca hukuka aykırı bir şekilde öğrendiği bilgileri ve üretenin iş sırlarını değerlendiren veya başkalarına bildiren dürüstlüğe aykırı davranmış olur.</w:t>
      </w:r>
    </w:p>
    <w:p w14:paraId="3B144842"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lastRenderedPageBreak/>
        <w:t>e) İş şartlarına uymamak; özellikle kanun veya sözleşmeyle, rakiplere de yüklenmiş olan veya bir meslek dalında veya çevrede olağan olan iş şartlarına uymayanlar dürüstlüğe aykırı davranmış olur.</w:t>
      </w:r>
    </w:p>
    <w:p w14:paraId="1424D449"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f) Dürüstlük kuralına aykırı işlem şartları kullanmak. Özellikle yanıltıcı bir şekilde diğer taraf aleyhine;</w:t>
      </w:r>
    </w:p>
    <w:p w14:paraId="63F0B2DC"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1. Doğrudan veya yorum yoluyla uygulanacak kanuni düzenlemeden önemli ölçüde ayrılan, veya </w:t>
      </w:r>
    </w:p>
    <w:p w14:paraId="240A808F" w14:textId="77777777" w:rsidR="00832AD8" w:rsidRPr="0049633E" w:rsidRDefault="00832AD8" w:rsidP="0049633E">
      <w:pPr>
        <w:spacing w:after="0" w:line="240" w:lineRule="auto"/>
        <w:ind w:firstLine="497"/>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2. Sözleşmenin niteliğine önemli ölçüde aykırı haklar ve borçlar dağılımını öngören, önceden yazılmış genel işlem şartlarını kullananlar dürüstlüğe aykırı davranmış olur. </w:t>
      </w:r>
    </w:p>
    <w:p w14:paraId="41F2B13C"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B) Hukuki sorumluluk</w:t>
      </w:r>
    </w:p>
    <w:p w14:paraId="168628FC"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 - Çeşitli davalar</w:t>
      </w:r>
    </w:p>
    <w:p w14:paraId="33DF0B63"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56</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(1) Haksız rekabet sebebiyle müşterileri, kredisi, meslekî itibarı, ticari faaliyetleri veya diğer ekonomik menfaatleri zarar gören veya böyle bir tehlikeyle karşılaşabilecek olan kimse; </w:t>
      </w:r>
    </w:p>
    <w:p w14:paraId="0EC4A584"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a) Fiilin haksız olup olmadığının tespitini, </w:t>
      </w:r>
    </w:p>
    <w:p w14:paraId="290E768C"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b) Haksız rekabetin men’ini,</w:t>
      </w:r>
    </w:p>
    <w:p w14:paraId="2AE6982D"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c) Haksız rekabetin sonucu olan maddi durumun ortadan kaldırılmasını, haksız rekabet yanlış veya yanıltıcı beyanlarla yapılmışsa bu beyanların düzeltilmesini ve tecavüzün önlenmesi için kaçınılmaz ise, haksız rekabetin işlenmesinde etkili olan araçların ve malların imhasını,</w:t>
      </w:r>
    </w:p>
    <w:p w14:paraId="6B68BC7A"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d) Kusur varsa zarar ve zıyanın tazminini,</w:t>
      </w:r>
    </w:p>
    <w:p w14:paraId="2C139520"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e) Türk Borçlar Kanununun 58 inci maddesinde öngörülen şartların varlığında manevi tazminat verilmesini,</w:t>
      </w:r>
    </w:p>
    <w:p w14:paraId="064CA965"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isteyebilir. Davacı lehine ve (d) bendi hükmünce tazminat olarak hâkim, haksız rekabet sonucunda davalının elde etmesi mümkün görülen menfaatin karşılığına da karar verebilir. </w:t>
      </w:r>
    </w:p>
    <w:p w14:paraId="460B4715"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Ekonomik çıkarları zarar gören veya böyle bir tehlikeyle karşılaşabilecek müşteriler de birinci fıkradaki davaları açabilirler, ancak araçların ve malların imhasını isteyemezler. </w:t>
      </w:r>
    </w:p>
    <w:p w14:paraId="39B2BDBB"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Ticaret ve sanayi odaları, esnaf odaları, borsalar ve tüzüklerine göre üyelerinin ekonomik menfaatlerini korumaya yetkili bulunan diğer meslekî ve ekonomik birlikler ile tüzüklerine göre tüketicilerin ekonomik menfaatlerini koruyan sivil toplum kuruluşlarıyla kamusal nitelikteki kurumlar da birinci fıkranın (a), (b) ve (c) bentlerinde yazılı davaları açabilirler. </w:t>
      </w:r>
    </w:p>
    <w:p w14:paraId="19258541"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(4)</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Bir kimse aleyhine birinci fıkranın (b) ve (c) bentleri gereğince verilmiş olan hüküm, haksız rekabete konu malları, doğrudan veya dolaylı bir şekilde ondan ticari amaçla elde etmiş olan kişiler hakkında da icra olunur.</w:t>
      </w:r>
    </w:p>
    <w:p w14:paraId="4F75CBAE"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II - Çalıştıranın sorumluluğu</w:t>
      </w:r>
    </w:p>
    <w:p w14:paraId="7513AD78"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57</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Haksız rekabet fiili, hizmetlerini veya işlerini gördükleri sırada çalışanlar veya işçiler tarafından işlenmiş olursa, 56 ncı maddenin birinci fıkrasının (a), (b) ve (c) bentlerinde yazılı davalar, çalıştıranlara karşı da açılabilir. </w:t>
      </w:r>
    </w:p>
    <w:p w14:paraId="0EF2DDF1"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56 ncı maddenin birinci fıkrasının (d) ve (e) bentlerinde yazılı davalar hakkında Türk Borçlar Kanunu hükümleri uygulanır. </w:t>
      </w:r>
    </w:p>
    <w:p w14:paraId="16391815"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w:t>
      </w:r>
    </w:p>
    <w:p w14:paraId="275D9394"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III - Basın, yayın, iletişim ve bilişim kuruluşlarının sorumluluğu</w:t>
      </w:r>
    </w:p>
    <w:p w14:paraId="4BF36636"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58</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Haksız rekabet, her türlü basın, yayın, iletişim ve bilişim işletmeleriyle, ileride gerçekleşecek teknik gelişmeler sonucunda faaliyete geçecek kuruluşlar aracılığıyla işlenmişse, 56 ncı maddenin birinci fıkrasının (a), (b) ve (c) bentlerinde yazılı davalar, ancak, basında yayımlanan şeyin, programın; ekranda, bilişim aracında veya benzeri ortamlarda görüntülenenin; ses olarak yayımlananın veya herhangi bir şekilde iletilenin sahipleri ile ilan veren kişiler aleyhine açılabilir; ancak;</w:t>
      </w:r>
    </w:p>
    <w:p w14:paraId="53A51077"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lastRenderedPageBreak/>
        <w:t xml:space="preserve">a) Yazılı basında yayımlanan şey, program, içerik, görüntü, ses veya ileti, bunların sahiplerinin veya ilan verenin haberi olmaksızın ya da onayına aykırı olarak yayımlanmışsa, </w:t>
      </w:r>
    </w:p>
    <w:p w14:paraId="7E757FD1"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b) Yazılı basında yayımlanan şeyin, programın, görüntünün, ses veya iletinin sahibinin veya ilan verenin kim olduğunun bildirilmesinden kaçınılırsa, </w:t>
      </w:r>
    </w:p>
    <w:p w14:paraId="7CB565EA"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c) Başka sebepler dolayısıyla yazılı basında yayımlanan şeyin, programın, görüntünün, sesin, iletinin sahibinin veya ilan verenin meydana çıkarılması veya bunlara karşı bir Türk mahkemesinde dava açılması mümkün olmazsa,</w:t>
      </w:r>
    </w:p>
    <w:p w14:paraId="5613BEEA"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yukarıda anılan davalar, yazı işleri müdürü, genel yayın yönetmeni, program yapımcısı, görüntüyü, sesi, iletiyi, yayın, iletişim ve bilişim aracına koyan veya koyduran kişi ve ilan servisi şefi; bunlar gösterilemiyorsa, işletme veya kuruluş sahibi aleyhine açılabilir.</w:t>
      </w:r>
    </w:p>
    <w:p w14:paraId="4E8FE90E"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Birinci fıkrada öngörülen hâller dışında, aynı fıkrada sayılan kişilerden birinin kusuru hâlinde sıraya bakılmaksızın dava açılabilir. </w:t>
      </w:r>
    </w:p>
    <w:p w14:paraId="01EC93F5"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56 ncı maddenin birinci fıkrasının (d) ve (e) bentlerinde yazılı davalarda Türk Borçlar Kanunu hükümleri uygulanır. </w:t>
      </w:r>
    </w:p>
    <w:p w14:paraId="6BF4D79F"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(4) Haksız rekabet fiilinin iletimini başlatmamış, iletimin alıcısını veya fiili oluşturan içeriği  seçmemiş  veya fiili  gerçekleştirecek  şekilde  değiştirmemişse,  bu  maddenin  birinci fıkrasındaki davalar hizmet sağlayıcısı aleyhine açılamaz; tedbir kararı verilemez. Mahkeme haksız rekabet eyleminin olumsuz sonuçlarının kapsamlı veya vereceği zararın büyük olacağı durumlarda ilgili hizmet sağlayıcısını da dinleyerek, haksız rekabet fiilinin sona erdirilmesini veya önlenmesine ilişkin tedbir kararını hizmet sağlayıcı aleyhine de verebilir veya içeriğin geçici olarak kaldırılması dâhil somut olaya uyan uygulanabilir başka tedbirler alabilir. </w:t>
      </w:r>
    </w:p>
    <w:p w14:paraId="2B00E2C1"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IV - Kararın ilanı </w:t>
      </w:r>
    </w:p>
    <w:p w14:paraId="5C07D78F"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59</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Mahkeme, davayı kazanan tarafın istemiyle, gideri haksız çıkan taraftan alınmak üzere, hükmün kesinleşmesinden sonra ilan edilmesine de karar verebilir. İlanın şeklini ve kapsamını mahkeme belirler. </w:t>
      </w:r>
    </w:p>
    <w:p w14:paraId="33E573CC"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V - Zamanaşımı</w:t>
      </w:r>
    </w:p>
    <w:p w14:paraId="049833B4"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60</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(1) 56 ncı maddede yazılı davalar, davaya hakkı olan tarafın bu hakların doğumunu öğrendiği günden itibaren bir yıl ve her hâlde bunların doğumundan itibaren üç yıl geçmekle zamanaşımına uğrar. Şu kadar ki, haksız rekabet fiili aynı zamanda 26/9/2004 tarihli ve 5237 sayılı Türk Ceza Kanunu gereğince daha uzun dava zamanaşımı süresine tabi olan cezayı gerektiren bir fiil niteliğinde ise, bu süre hukuk davaları için de geçerli olur. </w:t>
      </w:r>
    </w:p>
    <w:p w14:paraId="5E0424A8" w14:textId="77777777" w:rsidR="00832AD8" w:rsidRPr="0049633E" w:rsidRDefault="00832AD8" w:rsidP="0049633E">
      <w:pPr>
        <w:spacing w:after="0" w:line="240" w:lineRule="auto"/>
        <w:jc w:val="both"/>
        <w:rPr>
          <w:rFonts w:ascii="Times New Roman" w:eastAsia="Times New Roman" w:hAnsi="Times New Roman" w:cs="Times New Roman"/>
          <w:b/>
          <w:bCs/>
          <w:color w:val="808080"/>
          <w:sz w:val="24"/>
          <w:szCs w:val="24"/>
          <w:lang w:eastAsia="tr-TR"/>
        </w:rPr>
      </w:pPr>
      <w:r w:rsidRPr="0049633E">
        <w:rPr>
          <w:rFonts w:ascii="Times New Roman" w:eastAsia="Times New Roman" w:hAnsi="Times New Roman" w:cs="Times New Roman"/>
          <w:b/>
          <w:bCs/>
          <w:color w:val="808080"/>
          <w:sz w:val="24"/>
          <w:szCs w:val="24"/>
          <w:lang w:eastAsia="tr-TR"/>
        </w:rPr>
        <w:t xml:space="preserve">Sayfa </w:t>
      </w:r>
    </w:p>
    <w:p w14:paraId="5FFF1792"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br w:type="page"/>
      </w:r>
      <w:r w:rsidRPr="0049633E">
        <w:rPr>
          <w:rFonts w:ascii="Times New Roman" w:eastAsia="Times New Roman" w:hAnsi="Times New Roman" w:cs="Times New Roman"/>
          <w:b/>
          <w:bCs/>
          <w:sz w:val="24"/>
          <w:szCs w:val="24"/>
          <w:lang w:eastAsia="tr-TR"/>
        </w:rPr>
        <w:lastRenderedPageBreak/>
        <w:t>VI - İhtiyati tedbirler</w:t>
      </w:r>
    </w:p>
    <w:p w14:paraId="5838345F"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61</w:t>
      </w:r>
      <w:r w:rsidRPr="0049633E">
        <w:rPr>
          <w:rFonts w:ascii="Times New Roman" w:eastAsia="Times New Roman" w:hAnsi="Times New Roman" w:cs="Times New Roman"/>
          <w:sz w:val="24"/>
          <w:szCs w:val="24"/>
          <w:lang w:eastAsia="tr-TR"/>
        </w:rPr>
        <w:t xml:space="preserve">- (1) Dava açma hakkını haiz bulunan kimsenin talebi üzerine mahkeme, mevcut durumun olduğu gibi korunmasına, 56 ncı maddenin birinci fıkrasının (b) ve (c) bentlerinde öngörüldüğü gibi haksız rekabet sonucu oluşan maddi durumun ortadan kaldırılmasına, haksız rekabetin önlenmesine ve yanlış veya yanıltıcı beyanların düzeltilmesine ve diğer tedbirlere, Hukuk Usulü Muhakemeleri Kanununun ihtiyati tedbir hakkındaki hükümlerine göre karar verebilir. </w:t>
      </w:r>
    </w:p>
    <w:p w14:paraId="7F3E15C5"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Ayrıca, hak sahibinin yetkilerine tecavüz oluşturması hâlinde cezayı gerektiren haksız rekabet konusu mallara, ithalat veya ihracat sırasında hak sahibinin talebi üzerine, gümrük idareleri tarafından ihtiyati tedbir niteliğinde el konulabilir.</w:t>
      </w:r>
      <w:r w:rsidRPr="0049633E">
        <w:rPr>
          <w:rFonts w:ascii="Times New Roman" w:eastAsia="Times New Roman" w:hAnsi="Times New Roman" w:cs="Times New Roman"/>
          <w:b/>
          <w:bCs/>
          <w:sz w:val="24"/>
          <w:szCs w:val="24"/>
          <w:lang w:eastAsia="tr-TR"/>
        </w:rPr>
        <w:t xml:space="preserve"> </w:t>
      </w:r>
    </w:p>
    <w:p w14:paraId="0BD6310A"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(3)</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El koyma ile ilgili uygulama bu konudaki mevzuata  tabidir.</w:t>
      </w:r>
    </w:p>
    <w:p w14:paraId="3323F386"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(4)</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Gümrük idarelerindeki tedbir veya el koyma kararının tebliğinden itibaren on gün içinde, esas hakkında ilgili mahkemede dava açılmaz veya mahkemeden tedbir niteliğinde karar alınmazsa idarenin el koyma kararı ortadan kalkar.</w:t>
      </w:r>
    </w:p>
    <w:p w14:paraId="05421993"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C) Ceza sorumluluğu</w:t>
      </w:r>
    </w:p>
    <w:p w14:paraId="53DBD13A"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I - Cezayı gerektiren fiiller </w:t>
      </w:r>
    </w:p>
    <w:p w14:paraId="32F67A15"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62</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a) 55 inci maddede yazılı haksız rekabet fiillerinden birini kasten işleyenler, </w:t>
      </w:r>
    </w:p>
    <w:p w14:paraId="34B65391"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b) Kendi icap ve tekliflerinin rakiplerininkine tercih edilmesi için kişisel durumu, ürünleri, iş ürünleri, ticari faaliyeti ve işleri hakkında kasten yanlış veya yanıltıcı bilgi verenler, </w:t>
      </w:r>
    </w:p>
    <w:p w14:paraId="51B0B6A5"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c) Çalışanları, vekilleri veya diğer yardımcı kimseleri, çalıştıranın veya müvekkillerinin üretim veya ticaret sırlarını ele geçirmelerini sağlamak için aldatanlar, </w:t>
      </w:r>
    </w:p>
    <w:p w14:paraId="035BB109"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d) Çalıştıranlar veya müvekkillerden, işçilerinin veya çalışanlarının ya da vekillerinin, işlerini gördükleri sırada cezayı gerektiren bir haksız rekabet fiilini işlediklerini öğrenip de bu fiili önlemeyenler veya gerçeğe aykırı beyanları düzeltmeyenler, </w:t>
      </w:r>
    </w:p>
    <w:p w14:paraId="6FA3589E"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xml:space="preserve">fiil daha ağır cezayı gerektiren başka bir suç oluşturmadığı takdirde, 56 ncı madde gereğince hukuk davasını açma hakkını haiz bulunanlardan birinin şikâyeti üzerine, her bir bent kapsamına giren fiiller dolayısıyla iki yıla kadar hapis veya adli para cezasıyla cezalandırılırlar. </w:t>
      </w:r>
    </w:p>
    <w:p w14:paraId="688BA7FF"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 xml:space="preserve">II - Tüzel kişilerin cezai sorumluluğu </w:t>
      </w:r>
    </w:p>
    <w:p w14:paraId="50B8D28E"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63</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 Tüzel kişilerin işlerini görmeleri sırasında bir haksız rekabet fiili işlenirse 62 nci madde hükmü, tüzel kişi adına hareket eden veya etmesi gerekmiş olan organın üyeleri veya ortakları hakkında uygulanır. Haksız rekabet fiilinin bir tüzel kişinin faaliyeti çerçevesinde işlenmesi hâlinde, tüzel kişi hakkında bunlara özgü güvenlik tedbirlerine de karar verilebi</w:t>
      </w:r>
    </w:p>
    <w:p w14:paraId="5D726129"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İKİNCİ KİTAP</w:t>
      </w:r>
    </w:p>
    <w:p w14:paraId="080637FE"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Ticaret Şirketleri</w:t>
      </w:r>
    </w:p>
    <w:p w14:paraId="719EB36F"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BİRİNCİ KISIM</w:t>
      </w:r>
    </w:p>
    <w:p w14:paraId="705690F3" w14:textId="77777777" w:rsidR="00832AD8" w:rsidRPr="0049633E" w:rsidRDefault="00832AD8" w:rsidP="0049633E">
      <w:pPr>
        <w:spacing w:after="0" w:line="240" w:lineRule="auto"/>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Genel Hükümler</w:t>
      </w:r>
    </w:p>
    <w:p w14:paraId="44039C35"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A) Türleri</w:t>
      </w:r>
    </w:p>
    <w:p w14:paraId="598C86AD"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124</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 Ticaret şirketleri; kollektif, komandit, anonim, limited ve kooperatif şirketlerden ibarettir.</w:t>
      </w:r>
    </w:p>
    <w:p w14:paraId="7F178A7D"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Bu Kanunda, kollektif ile komandit şirket şahıs; anonim, limited ve sermayesi paylara bölünmüş komandit şirket sermaye şirketi sayılır.</w:t>
      </w:r>
    </w:p>
    <w:p w14:paraId="4528CFFA" w14:textId="77777777" w:rsidR="00832AD8" w:rsidRPr="0049633E" w:rsidRDefault="00832AD8" w:rsidP="0049633E">
      <w:pPr>
        <w:spacing w:after="0" w:line="240" w:lineRule="auto"/>
        <w:ind w:firstLine="121"/>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 </w:t>
      </w:r>
    </w:p>
    <w:p w14:paraId="49BF7952"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B) Tüzel kişilik ve ehliyet</w:t>
      </w:r>
    </w:p>
    <w:p w14:paraId="519E0DEA"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125</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 xml:space="preserve">(1) Ticaret şirketleri tüzel kişiliği haizdir. </w:t>
      </w:r>
    </w:p>
    <w:p w14:paraId="37889CA8" w14:textId="77777777" w:rsidR="00832AD8" w:rsidRPr="0049633E" w:rsidRDefault="00832AD8" w:rsidP="0049633E">
      <w:pPr>
        <w:spacing w:after="0" w:line="240" w:lineRule="auto"/>
        <w:ind w:firstLine="536"/>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sz w:val="24"/>
          <w:szCs w:val="24"/>
          <w:lang w:eastAsia="tr-TR"/>
        </w:rPr>
        <w:t>(2)</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Ticaret şirketleri, Türk Medenî Kanununun 48 inci maddesi çerçevesinde bütün haklardan yararlanabilir ve borçları üstlenebilirler. Bu husustaki kanuni istisnalar saklıdır.</w:t>
      </w:r>
    </w:p>
    <w:p w14:paraId="0EEE99EC" w14:textId="77777777" w:rsidR="00832AD8" w:rsidRPr="0049633E"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lastRenderedPageBreak/>
        <w:t>C) Uygulanacak kanun hükümleri</w:t>
      </w:r>
    </w:p>
    <w:p w14:paraId="7293B1BF" w14:textId="77777777" w:rsidR="00832AD8" w:rsidRDefault="00832AD8" w:rsidP="0049633E">
      <w:pPr>
        <w:spacing w:after="0" w:line="240" w:lineRule="auto"/>
        <w:ind w:firstLine="538"/>
        <w:jc w:val="both"/>
        <w:rPr>
          <w:rFonts w:ascii="Times New Roman" w:eastAsia="Times New Roman" w:hAnsi="Times New Roman" w:cs="Times New Roman"/>
          <w:sz w:val="24"/>
          <w:szCs w:val="24"/>
          <w:lang w:eastAsia="tr-TR"/>
        </w:rPr>
      </w:pPr>
      <w:r w:rsidRPr="0049633E">
        <w:rPr>
          <w:rFonts w:ascii="Times New Roman" w:eastAsia="Times New Roman" w:hAnsi="Times New Roman" w:cs="Times New Roman"/>
          <w:b/>
          <w:bCs/>
          <w:sz w:val="24"/>
          <w:szCs w:val="24"/>
          <w:lang w:eastAsia="tr-TR"/>
        </w:rPr>
        <w:t>MADDE 126</w:t>
      </w:r>
      <w:r w:rsidRPr="0049633E">
        <w:rPr>
          <w:rFonts w:ascii="Times New Roman" w:eastAsia="Times New Roman" w:hAnsi="Times New Roman" w:cs="Times New Roman"/>
          <w:sz w:val="24"/>
          <w:szCs w:val="24"/>
          <w:lang w:eastAsia="tr-TR"/>
        </w:rPr>
        <w:t>-</w:t>
      </w:r>
      <w:r w:rsidRPr="0049633E">
        <w:rPr>
          <w:rFonts w:ascii="Times New Roman" w:eastAsia="Times New Roman" w:hAnsi="Times New Roman" w:cs="Times New Roman"/>
          <w:b/>
          <w:bCs/>
          <w:sz w:val="24"/>
          <w:szCs w:val="24"/>
          <w:lang w:eastAsia="tr-TR"/>
        </w:rPr>
        <w:t xml:space="preserve"> </w:t>
      </w:r>
      <w:r w:rsidRPr="0049633E">
        <w:rPr>
          <w:rFonts w:ascii="Times New Roman" w:eastAsia="Times New Roman" w:hAnsi="Times New Roman" w:cs="Times New Roman"/>
          <w:sz w:val="24"/>
          <w:szCs w:val="24"/>
          <w:lang w:eastAsia="tr-TR"/>
        </w:rPr>
        <w:t>(1) Her şirket türüne özgü hükümler saklı kalmak şartıyla, Türk Medenî Kanununun tüzel kişilere ilişkin genel hükümleri ile bu Kısımda hüküm bulunmayan hususlarda Türk Borçlar Kanununun adi şirkete dair hükümleri her şirket türünün niteliğine uygun olduğu oranda, ticaret şirketleri hakkında da uygulanır.</w:t>
      </w:r>
    </w:p>
    <w:p w14:paraId="2716E360" w14:textId="77777777" w:rsidR="009B6F46" w:rsidRDefault="009B6F46" w:rsidP="0049633E">
      <w:pPr>
        <w:spacing w:after="0" w:line="240" w:lineRule="auto"/>
        <w:ind w:firstLine="538"/>
        <w:jc w:val="both"/>
        <w:rPr>
          <w:rFonts w:ascii="Times New Roman" w:eastAsia="Times New Roman" w:hAnsi="Times New Roman" w:cs="Times New Roman"/>
          <w:sz w:val="24"/>
          <w:szCs w:val="24"/>
          <w:lang w:eastAsia="tr-TR"/>
        </w:rPr>
      </w:pPr>
    </w:p>
    <w:p w14:paraId="341D9E6F" w14:textId="77777777" w:rsidR="009B6F46" w:rsidRPr="009B6F46" w:rsidRDefault="009B6F46" w:rsidP="009B6F46">
      <w:pPr>
        <w:spacing w:after="0" w:line="240" w:lineRule="auto"/>
        <w:ind w:firstLine="538"/>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b/>
          <w:bCs/>
          <w:sz w:val="24"/>
          <w:szCs w:val="24"/>
          <w:lang w:eastAsia="tr-TR"/>
        </w:rPr>
        <w:t>Yürürlük</w:t>
      </w:r>
    </w:p>
    <w:p w14:paraId="6F53E9E1" w14:textId="77777777" w:rsidR="009B6F46" w:rsidRPr="009B6F46" w:rsidRDefault="009B6F46" w:rsidP="009B6F46">
      <w:pPr>
        <w:spacing w:after="0" w:line="240" w:lineRule="auto"/>
        <w:ind w:firstLine="538"/>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b/>
          <w:bCs/>
          <w:sz w:val="24"/>
          <w:szCs w:val="24"/>
          <w:lang w:eastAsia="tr-TR"/>
        </w:rPr>
        <w:t>MADDE 1534</w:t>
      </w:r>
      <w:r w:rsidRPr="009B6F46">
        <w:rPr>
          <w:rFonts w:ascii="Times New Roman" w:eastAsia="Times New Roman" w:hAnsi="Times New Roman" w:cs="Times New Roman"/>
          <w:sz w:val="24"/>
          <w:szCs w:val="24"/>
          <w:lang w:eastAsia="tr-TR"/>
        </w:rPr>
        <w:t>-</w:t>
      </w:r>
      <w:r w:rsidRPr="009B6F46">
        <w:rPr>
          <w:rFonts w:ascii="Times New Roman" w:eastAsia="Times New Roman" w:hAnsi="Times New Roman" w:cs="Times New Roman"/>
          <w:b/>
          <w:bCs/>
          <w:sz w:val="24"/>
          <w:szCs w:val="24"/>
          <w:lang w:eastAsia="tr-TR"/>
        </w:rPr>
        <w:t xml:space="preserve"> </w:t>
      </w:r>
      <w:r w:rsidRPr="009B6F46">
        <w:rPr>
          <w:rFonts w:ascii="Times New Roman" w:eastAsia="Times New Roman" w:hAnsi="Times New Roman" w:cs="Times New Roman"/>
          <w:sz w:val="24"/>
          <w:szCs w:val="24"/>
          <w:lang w:eastAsia="tr-TR"/>
        </w:rPr>
        <w:t>(1)</w:t>
      </w:r>
      <w:r w:rsidRPr="009B6F46">
        <w:rPr>
          <w:rFonts w:ascii="Times New Roman" w:eastAsia="Times New Roman" w:hAnsi="Times New Roman" w:cs="Times New Roman"/>
          <w:b/>
          <w:bCs/>
          <w:sz w:val="24"/>
          <w:szCs w:val="24"/>
          <w:lang w:eastAsia="tr-TR"/>
        </w:rPr>
        <w:t xml:space="preserve"> </w:t>
      </w:r>
      <w:r w:rsidRPr="009B6F46">
        <w:rPr>
          <w:rFonts w:ascii="Times New Roman" w:eastAsia="Times New Roman" w:hAnsi="Times New Roman" w:cs="Times New Roman"/>
          <w:sz w:val="24"/>
          <w:szCs w:val="24"/>
          <w:lang w:eastAsia="tr-TR"/>
        </w:rPr>
        <w:t>Kenar başlıkları metne dâhil olan bu Kanun 1/7/2012 tarihinde; geçici 2 nci ve geçici 3 üncü maddeler ise bu Kanunun yayımı ile birlikte yürürlüğe girer. 1524 üncü madde, bu Kanunun yürürlüğe girdiği tarihten itibaren bir yıl sonra yürürlüğe girer. Türk Ticaret Kanununun Yürürlüğü ve Uygulama Şekli Hakkında Kanun hükümleri saklıdır.</w:t>
      </w:r>
    </w:p>
    <w:p w14:paraId="0140499D" w14:textId="77777777" w:rsidR="009B6F46" w:rsidRPr="009B6F46" w:rsidRDefault="009B6F46" w:rsidP="009B6F46">
      <w:pPr>
        <w:spacing w:after="0" w:line="240" w:lineRule="auto"/>
        <w:ind w:firstLine="536"/>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sz w:val="24"/>
          <w:szCs w:val="24"/>
          <w:lang w:eastAsia="tr-TR"/>
        </w:rPr>
        <w:t>(2) Bu Kanunun Türkiye Muhasebe Standartları ile ilgili hükümlerinin yürürlüklerine aşağıdaki hükümler uygulanır. Bu Kanun;</w:t>
      </w:r>
    </w:p>
    <w:p w14:paraId="1A54BCAB" w14:textId="77777777" w:rsidR="009B6F46" w:rsidRPr="009B6F46" w:rsidRDefault="009B6F46" w:rsidP="009B6F46">
      <w:pPr>
        <w:spacing w:after="0" w:line="240" w:lineRule="auto"/>
        <w:ind w:firstLine="536"/>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sz w:val="24"/>
          <w:szCs w:val="24"/>
          <w:lang w:eastAsia="tr-TR"/>
        </w:rPr>
        <w:t>a) 1523 üncü maddenin birinci ve ikinci fıkralarında tanımlanan büyük ölçekli sermaye şirketleri ile bunların konsolidasyon kapsamına giren bağlı şirketleri, iştirakleri ve şirketler toplulukları,</w:t>
      </w:r>
    </w:p>
    <w:p w14:paraId="3FD69B2D" w14:textId="77777777" w:rsidR="009B6F46" w:rsidRPr="009B6F46" w:rsidRDefault="009B6F46" w:rsidP="009B6F46">
      <w:pPr>
        <w:spacing w:after="0" w:line="240" w:lineRule="auto"/>
        <w:ind w:firstLine="536"/>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sz w:val="24"/>
          <w:szCs w:val="24"/>
          <w:lang w:eastAsia="tr-TR"/>
        </w:rPr>
        <w:t>b) Sermaye Piyasası Kanununa göre, ihraç ettikleri sermaye piyasası araçları borsada veya teşkilatlanmış diğer bir piyasada işlem gören şirketler, aracı kurumlar, portföy yönetim şirketleri ve konsolidasyon kapsamına alınan diğer işletmeler,</w:t>
      </w:r>
    </w:p>
    <w:p w14:paraId="270BF563" w14:textId="77777777" w:rsidR="009B6F46" w:rsidRPr="009B6F46" w:rsidRDefault="009B6F46" w:rsidP="009B6F46">
      <w:pPr>
        <w:spacing w:after="0" w:line="240" w:lineRule="auto"/>
        <w:ind w:firstLine="536"/>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sz w:val="24"/>
          <w:szCs w:val="24"/>
          <w:lang w:eastAsia="tr-TR"/>
        </w:rPr>
        <w:t>c) Bankacılık Kanununun 3 üncü maddesinde tanımlanan bankalar ile bağlı ortaklıkları,</w:t>
      </w:r>
    </w:p>
    <w:p w14:paraId="10D1A5A5" w14:textId="77777777" w:rsidR="009B6F46" w:rsidRPr="009B6F46" w:rsidRDefault="009B6F46" w:rsidP="009B6F46">
      <w:pPr>
        <w:spacing w:after="0" w:line="240" w:lineRule="auto"/>
        <w:ind w:firstLine="536"/>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sz w:val="24"/>
          <w:szCs w:val="24"/>
          <w:lang w:eastAsia="tr-TR"/>
        </w:rPr>
        <w:t>d) 3/6/2007 tarihli ve 5684 sayılı Sigortacılık Kanununda tanımlanan sigorta ve reasürans şirketleri,</w:t>
      </w:r>
    </w:p>
    <w:p w14:paraId="55CC53C7" w14:textId="77777777" w:rsidR="009B6F46" w:rsidRPr="009B6F46" w:rsidRDefault="009B6F46" w:rsidP="009B6F46">
      <w:pPr>
        <w:spacing w:after="0" w:line="240" w:lineRule="auto"/>
        <w:ind w:firstLine="536"/>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sz w:val="24"/>
          <w:szCs w:val="24"/>
          <w:lang w:eastAsia="tr-TR"/>
        </w:rPr>
        <w:t xml:space="preserve">e) 28/3/2001 tarihli ve 4632 sayılı Bireysel Emeklilik Tasarruf ve Yatırım Sistemi Kanununda tanımlanan emeklilik şirketleri, </w:t>
      </w:r>
    </w:p>
    <w:p w14:paraId="1AB6D2E9" w14:textId="77777777" w:rsidR="009B6F46" w:rsidRPr="009B6F46" w:rsidRDefault="009B6F46" w:rsidP="009B6F46">
      <w:pPr>
        <w:spacing w:after="0" w:line="240" w:lineRule="auto"/>
        <w:ind w:firstLine="536"/>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sz w:val="24"/>
          <w:szCs w:val="24"/>
          <w:lang w:eastAsia="tr-TR"/>
        </w:rPr>
        <w:t>bakımından 1/1/2013 tarihinde yürürlüğe girer.</w:t>
      </w:r>
    </w:p>
    <w:p w14:paraId="72C5F169" w14:textId="77777777" w:rsidR="009B6F46" w:rsidRPr="009B6F46" w:rsidRDefault="009B6F46" w:rsidP="009B6F46">
      <w:pPr>
        <w:spacing w:after="0" w:line="240" w:lineRule="auto"/>
        <w:ind w:firstLine="536"/>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sz w:val="24"/>
          <w:szCs w:val="24"/>
          <w:lang w:eastAsia="tr-TR"/>
        </w:rPr>
        <w:t>(3) Küçük ve orta ölçekli sermaye şirketleri ile bu maddenin ikinci fıkrasında sayılanlar dışında kalan her ölçüdeki gerçek ve tüzel kişi tacirler için yayımlanan ve yayımlanacak olan özel Türkiye Muhasebe Standartları 1/1/2013 tarihinde yürürlüğe girer.</w:t>
      </w:r>
    </w:p>
    <w:p w14:paraId="2ECB2EE6" w14:textId="77777777" w:rsidR="009B6F46" w:rsidRPr="009B6F46" w:rsidRDefault="009B6F46" w:rsidP="009B6F46">
      <w:pPr>
        <w:spacing w:after="0" w:line="240" w:lineRule="auto"/>
        <w:ind w:firstLine="536"/>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sz w:val="24"/>
          <w:szCs w:val="24"/>
          <w:lang w:eastAsia="tr-TR"/>
        </w:rPr>
        <w:t>(4) Bu Kanunun anonim şirketlerin denetlenmesine ilişkin 397 ilâ 406 ncı maddeleri 1/1/2013 tarihinde yürürlüğe girer.</w:t>
      </w:r>
    </w:p>
    <w:p w14:paraId="43D2FACE" w14:textId="77777777" w:rsidR="009B6F46" w:rsidRPr="009B6F46" w:rsidRDefault="009B6F46" w:rsidP="009B6F46">
      <w:pPr>
        <w:spacing w:after="0" w:line="240" w:lineRule="auto"/>
        <w:ind w:firstLine="538"/>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b/>
          <w:bCs/>
          <w:sz w:val="24"/>
          <w:szCs w:val="24"/>
          <w:lang w:eastAsia="tr-TR"/>
        </w:rPr>
        <w:t>Yürütme</w:t>
      </w:r>
    </w:p>
    <w:p w14:paraId="0FEC9518" w14:textId="77777777" w:rsidR="0091536A" w:rsidRPr="009B6F46" w:rsidRDefault="009B6F46" w:rsidP="0091536A">
      <w:pPr>
        <w:spacing w:after="0" w:line="240" w:lineRule="auto"/>
        <w:ind w:firstLine="538"/>
        <w:jc w:val="both"/>
        <w:rPr>
          <w:rFonts w:ascii="Times New Roman" w:eastAsia="Times New Roman" w:hAnsi="Times New Roman" w:cs="Times New Roman"/>
          <w:sz w:val="24"/>
          <w:szCs w:val="24"/>
          <w:lang w:eastAsia="tr-TR"/>
        </w:rPr>
      </w:pPr>
      <w:r w:rsidRPr="009B6F46">
        <w:rPr>
          <w:rFonts w:ascii="Times New Roman" w:eastAsia="Times New Roman" w:hAnsi="Times New Roman" w:cs="Times New Roman"/>
          <w:b/>
          <w:bCs/>
          <w:sz w:val="24"/>
          <w:szCs w:val="24"/>
          <w:lang w:eastAsia="tr-TR"/>
        </w:rPr>
        <w:t>MADDE 1535</w:t>
      </w:r>
      <w:r w:rsidRPr="009B6F46">
        <w:rPr>
          <w:rFonts w:ascii="Times New Roman" w:eastAsia="Times New Roman" w:hAnsi="Times New Roman" w:cs="Times New Roman"/>
          <w:sz w:val="24"/>
          <w:szCs w:val="24"/>
          <w:lang w:eastAsia="tr-TR"/>
        </w:rPr>
        <w:t>-</w:t>
      </w:r>
      <w:r w:rsidRPr="009B6F46">
        <w:rPr>
          <w:rFonts w:ascii="Times New Roman" w:eastAsia="Times New Roman" w:hAnsi="Times New Roman" w:cs="Times New Roman"/>
          <w:b/>
          <w:bCs/>
          <w:sz w:val="24"/>
          <w:szCs w:val="24"/>
          <w:lang w:eastAsia="tr-TR"/>
        </w:rPr>
        <w:t xml:space="preserve"> </w:t>
      </w:r>
      <w:r w:rsidRPr="009B6F46">
        <w:rPr>
          <w:rFonts w:ascii="Times New Roman" w:eastAsia="Times New Roman" w:hAnsi="Times New Roman" w:cs="Times New Roman"/>
          <w:sz w:val="24"/>
          <w:szCs w:val="24"/>
          <w:lang w:eastAsia="tr-TR"/>
        </w:rPr>
        <w:t>(1)</w:t>
      </w:r>
      <w:r w:rsidRPr="009B6F46">
        <w:rPr>
          <w:rFonts w:ascii="Times New Roman" w:eastAsia="Times New Roman" w:hAnsi="Times New Roman" w:cs="Times New Roman"/>
          <w:b/>
          <w:bCs/>
          <w:sz w:val="24"/>
          <w:szCs w:val="24"/>
          <w:lang w:eastAsia="tr-TR"/>
        </w:rPr>
        <w:t xml:space="preserve"> </w:t>
      </w:r>
      <w:r w:rsidRPr="009B6F46">
        <w:rPr>
          <w:rFonts w:ascii="Times New Roman" w:eastAsia="Times New Roman" w:hAnsi="Times New Roman" w:cs="Times New Roman"/>
          <w:sz w:val="24"/>
          <w:szCs w:val="24"/>
          <w:lang w:eastAsia="tr-TR"/>
        </w:rPr>
        <w:t>Bu Kanun hükümlerini Bakanlar Kurulu yürütür.</w:t>
      </w:r>
    </w:p>
    <w:p w14:paraId="02206E8C" w14:textId="77777777" w:rsidR="0091536A" w:rsidRPr="0091536A" w:rsidRDefault="0091536A" w:rsidP="0091536A">
      <w:pPr>
        <w:spacing w:after="0" w:line="240" w:lineRule="auto"/>
        <w:ind w:firstLine="538"/>
        <w:jc w:val="both"/>
        <w:rPr>
          <w:rFonts w:ascii="Times New Roman" w:eastAsia="Times New Roman" w:hAnsi="Times New Roman" w:cs="Times New Roman"/>
          <w:b/>
          <w:sz w:val="24"/>
          <w:szCs w:val="24"/>
          <w:lang w:eastAsia="tr-TR"/>
        </w:rPr>
      </w:pPr>
      <w:r w:rsidRPr="0091536A">
        <w:rPr>
          <w:rFonts w:ascii="Times New Roman" w:eastAsia="Times New Roman" w:hAnsi="Times New Roman" w:cs="Times New Roman"/>
          <w:b/>
          <w:sz w:val="24"/>
          <w:szCs w:val="24"/>
          <w:lang w:eastAsia="tr-TR"/>
        </w:rPr>
        <w:t xml:space="preserve">GEÇİCİ MADDE 12- (Ek:6/12/2018-7155/21 md.) </w:t>
      </w:r>
    </w:p>
    <w:p w14:paraId="313DA682" w14:textId="77777777" w:rsidR="009B6F46" w:rsidRDefault="0091536A" w:rsidP="0091536A">
      <w:pPr>
        <w:spacing w:after="0" w:line="240" w:lineRule="auto"/>
        <w:ind w:firstLine="538"/>
        <w:jc w:val="both"/>
        <w:rPr>
          <w:rFonts w:ascii="Times New Roman" w:eastAsia="Times New Roman" w:hAnsi="Times New Roman" w:cs="Times New Roman"/>
          <w:sz w:val="24"/>
          <w:szCs w:val="24"/>
          <w:lang w:eastAsia="tr-TR"/>
        </w:rPr>
      </w:pPr>
      <w:r w:rsidRPr="0091536A">
        <w:rPr>
          <w:rFonts w:ascii="Times New Roman" w:eastAsia="Times New Roman" w:hAnsi="Times New Roman" w:cs="Times New Roman"/>
          <w:sz w:val="24"/>
          <w:szCs w:val="24"/>
          <w:lang w:eastAsia="tr-TR"/>
        </w:rPr>
        <w:t xml:space="preserve">(1) Bu Kanunun dava şartı olarak arabuluculuğa ilişkin hükümleri, bu hükümlerin yürürlüğe girdiği tarih itibarıyla ilk derece mahkemeleri ve bölge adliye mahkemeleri ile </w:t>
      </w:r>
      <w:proofErr w:type="spellStart"/>
      <w:r w:rsidRPr="0091536A">
        <w:rPr>
          <w:rFonts w:ascii="Times New Roman" w:eastAsia="Times New Roman" w:hAnsi="Times New Roman" w:cs="Times New Roman"/>
          <w:sz w:val="24"/>
          <w:szCs w:val="24"/>
          <w:lang w:eastAsia="tr-TR"/>
        </w:rPr>
        <w:t>Yargıtayda</w:t>
      </w:r>
      <w:proofErr w:type="spellEnd"/>
      <w:r w:rsidRPr="0091536A">
        <w:rPr>
          <w:rFonts w:ascii="Times New Roman" w:eastAsia="Times New Roman" w:hAnsi="Times New Roman" w:cs="Times New Roman"/>
          <w:sz w:val="24"/>
          <w:szCs w:val="24"/>
          <w:lang w:eastAsia="tr-TR"/>
        </w:rPr>
        <w:t xml:space="preserve"> görülmekte olan davalar hakkında uygulanmaz.</w:t>
      </w:r>
    </w:p>
    <w:p w14:paraId="2529A52B" w14:textId="77777777" w:rsidR="0091536A" w:rsidRPr="0049633E" w:rsidRDefault="0091536A" w:rsidP="0091536A">
      <w:pPr>
        <w:spacing w:after="0" w:line="240" w:lineRule="auto"/>
        <w:ind w:firstLine="538"/>
        <w:jc w:val="both"/>
        <w:rPr>
          <w:rFonts w:ascii="Times New Roman" w:eastAsia="Times New Roman" w:hAnsi="Times New Roman" w:cs="Times New Roman"/>
          <w:sz w:val="24"/>
          <w:szCs w:val="24"/>
          <w:lang w:eastAsia="tr-TR"/>
        </w:rPr>
      </w:pPr>
    </w:p>
    <w:sectPr w:rsidR="0091536A" w:rsidRPr="0049633E" w:rsidSect="00260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65"/>
    <w:rsid w:val="00054221"/>
    <w:rsid w:val="00222665"/>
    <w:rsid w:val="00260283"/>
    <w:rsid w:val="002F528C"/>
    <w:rsid w:val="00463F73"/>
    <w:rsid w:val="0049633E"/>
    <w:rsid w:val="00543574"/>
    <w:rsid w:val="00832AD8"/>
    <w:rsid w:val="0091536A"/>
    <w:rsid w:val="009B6F46"/>
    <w:rsid w:val="00AD7CD3"/>
    <w:rsid w:val="00CE296D"/>
    <w:rsid w:val="00F87EF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2F75"/>
  <w15:docId w15:val="{826DA8E2-BD7E-468E-9258-24135FC8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957184">
      <w:bodyDiv w:val="1"/>
      <w:marLeft w:val="0"/>
      <w:marRight w:val="0"/>
      <w:marTop w:val="0"/>
      <w:marBottom w:val="0"/>
      <w:divBdr>
        <w:top w:val="none" w:sz="0" w:space="0" w:color="auto"/>
        <w:left w:val="none" w:sz="0" w:space="0" w:color="auto"/>
        <w:bottom w:val="none" w:sz="0" w:space="0" w:color="auto"/>
        <w:right w:val="none" w:sz="0" w:space="0" w:color="auto"/>
      </w:divBdr>
      <w:divsChild>
        <w:div w:id="91510909">
          <w:marLeft w:val="0"/>
          <w:marRight w:val="0"/>
          <w:marTop w:val="0"/>
          <w:marBottom w:val="0"/>
          <w:divBdr>
            <w:top w:val="none" w:sz="0" w:space="0" w:color="auto"/>
            <w:left w:val="none" w:sz="0" w:space="0" w:color="auto"/>
            <w:bottom w:val="none" w:sz="0" w:space="0" w:color="auto"/>
            <w:right w:val="none" w:sz="0" w:space="0" w:color="auto"/>
          </w:divBdr>
          <w:divsChild>
            <w:div w:id="1475292751">
              <w:marLeft w:val="0"/>
              <w:marRight w:val="0"/>
              <w:marTop w:val="0"/>
              <w:marBottom w:val="0"/>
              <w:divBdr>
                <w:top w:val="none" w:sz="0" w:space="0" w:color="auto"/>
                <w:left w:val="none" w:sz="0" w:space="0" w:color="auto"/>
                <w:bottom w:val="none" w:sz="0" w:space="0" w:color="auto"/>
                <w:right w:val="none" w:sz="0" w:space="0" w:color="auto"/>
              </w:divBdr>
              <w:divsChild>
                <w:div w:id="367726285">
                  <w:marLeft w:val="0"/>
                  <w:marRight w:val="0"/>
                  <w:marTop w:val="0"/>
                  <w:marBottom w:val="0"/>
                  <w:divBdr>
                    <w:top w:val="none" w:sz="0" w:space="0" w:color="auto"/>
                    <w:left w:val="none" w:sz="0" w:space="0" w:color="auto"/>
                    <w:bottom w:val="none" w:sz="0" w:space="0" w:color="auto"/>
                    <w:right w:val="none" w:sz="0" w:space="0" w:color="auto"/>
                  </w:divBdr>
                  <w:divsChild>
                    <w:div w:id="1742561164">
                      <w:marLeft w:val="0"/>
                      <w:marRight w:val="0"/>
                      <w:marTop w:val="0"/>
                      <w:marBottom w:val="0"/>
                      <w:divBdr>
                        <w:top w:val="none" w:sz="0" w:space="0" w:color="auto"/>
                        <w:left w:val="none" w:sz="0" w:space="0" w:color="auto"/>
                        <w:bottom w:val="single" w:sz="6" w:space="0" w:color="808080"/>
                        <w:right w:val="none" w:sz="0" w:space="0" w:color="auto"/>
                      </w:divBdr>
                    </w:div>
                    <w:div w:id="255986522">
                      <w:marLeft w:val="0"/>
                      <w:marRight w:val="0"/>
                      <w:marTop w:val="0"/>
                      <w:marBottom w:val="0"/>
                      <w:divBdr>
                        <w:top w:val="none" w:sz="0" w:space="0" w:color="auto"/>
                        <w:left w:val="none" w:sz="0" w:space="0" w:color="auto"/>
                        <w:bottom w:val="single" w:sz="6" w:space="0" w:color="808080"/>
                        <w:right w:val="none" w:sz="0" w:space="0" w:color="auto"/>
                      </w:divBdr>
                    </w:div>
                    <w:div w:id="2067602718">
                      <w:marLeft w:val="0"/>
                      <w:marRight w:val="0"/>
                      <w:marTop w:val="0"/>
                      <w:marBottom w:val="0"/>
                      <w:divBdr>
                        <w:top w:val="none" w:sz="0" w:space="0" w:color="auto"/>
                        <w:left w:val="none" w:sz="0" w:space="0" w:color="auto"/>
                        <w:bottom w:val="single" w:sz="6" w:space="0" w:color="808080"/>
                        <w:right w:val="none" w:sz="0" w:space="0" w:color="auto"/>
                      </w:divBdr>
                    </w:div>
                    <w:div w:id="320274655">
                      <w:marLeft w:val="0"/>
                      <w:marRight w:val="0"/>
                      <w:marTop w:val="0"/>
                      <w:marBottom w:val="0"/>
                      <w:divBdr>
                        <w:top w:val="none" w:sz="0" w:space="0" w:color="auto"/>
                        <w:left w:val="none" w:sz="0" w:space="0" w:color="auto"/>
                        <w:bottom w:val="single" w:sz="6" w:space="0" w:color="808080"/>
                        <w:right w:val="none" w:sz="0" w:space="0" w:color="auto"/>
                      </w:divBdr>
                    </w:div>
                    <w:div w:id="738605">
                      <w:marLeft w:val="0"/>
                      <w:marRight w:val="0"/>
                      <w:marTop w:val="0"/>
                      <w:marBottom w:val="0"/>
                      <w:divBdr>
                        <w:top w:val="none" w:sz="0" w:space="0" w:color="auto"/>
                        <w:left w:val="none" w:sz="0" w:space="0" w:color="auto"/>
                        <w:bottom w:val="single" w:sz="6" w:space="0" w:color="808080"/>
                        <w:right w:val="none" w:sz="0" w:space="0" w:color="auto"/>
                      </w:divBdr>
                    </w:div>
                    <w:div w:id="1904638344">
                      <w:marLeft w:val="0"/>
                      <w:marRight w:val="0"/>
                      <w:marTop w:val="0"/>
                      <w:marBottom w:val="0"/>
                      <w:divBdr>
                        <w:top w:val="none" w:sz="0" w:space="0" w:color="auto"/>
                        <w:left w:val="none" w:sz="0" w:space="0" w:color="auto"/>
                        <w:bottom w:val="single" w:sz="6" w:space="0" w:color="808080"/>
                        <w:right w:val="none" w:sz="0" w:space="0" w:color="auto"/>
                      </w:divBdr>
                    </w:div>
                    <w:div w:id="169754928">
                      <w:marLeft w:val="0"/>
                      <w:marRight w:val="0"/>
                      <w:marTop w:val="0"/>
                      <w:marBottom w:val="0"/>
                      <w:divBdr>
                        <w:top w:val="none" w:sz="0" w:space="0" w:color="auto"/>
                        <w:left w:val="none" w:sz="0" w:space="0" w:color="auto"/>
                        <w:bottom w:val="single" w:sz="6" w:space="0" w:color="808080"/>
                        <w:right w:val="none" w:sz="0" w:space="0" w:color="auto"/>
                      </w:divBdr>
                    </w:div>
                    <w:div w:id="2039424879">
                      <w:marLeft w:val="0"/>
                      <w:marRight w:val="0"/>
                      <w:marTop w:val="0"/>
                      <w:marBottom w:val="0"/>
                      <w:divBdr>
                        <w:top w:val="none" w:sz="0" w:space="0" w:color="auto"/>
                        <w:left w:val="none" w:sz="0" w:space="0" w:color="auto"/>
                        <w:bottom w:val="single" w:sz="6" w:space="0" w:color="808080"/>
                        <w:right w:val="none" w:sz="0" w:space="0" w:color="auto"/>
                      </w:divBdr>
                    </w:div>
                    <w:div w:id="1351419861">
                      <w:marLeft w:val="0"/>
                      <w:marRight w:val="0"/>
                      <w:marTop w:val="0"/>
                      <w:marBottom w:val="0"/>
                      <w:divBdr>
                        <w:top w:val="none" w:sz="0" w:space="0" w:color="auto"/>
                        <w:left w:val="none" w:sz="0" w:space="0" w:color="auto"/>
                        <w:bottom w:val="single" w:sz="6" w:space="0" w:color="808080"/>
                        <w:right w:val="none" w:sz="0" w:space="0" w:color="auto"/>
                      </w:divBdr>
                    </w:div>
                    <w:div w:id="150023875">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944654475">
      <w:bodyDiv w:val="1"/>
      <w:marLeft w:val="0"/>
      <w:marRight w:val="0"/>
      <w:marTop w:val="0"/>
      <w:marBottom w:val="0"/>
      <w:divBdr>
        <w:top w:val="none" w:sz="0" w:space="0" w:color="auto"/>
        <w:left w:val="none" w:sz="0" w:space="0" w:color="auto"/>
        <w:bottom w:val="none" w:sz="0" w:space="0" w:color="auto"/>
        <w:right w:val="none" w:sz="0" w:space="0" w:color="auto"/>
      </w:divBdr>
      <w:divsChild>
        <w:div w:id="1719161082">
          <w:marLeft w:val="0"/>
          <w:marRight w:val="0"/>
          <w:marTop w:val="0"/>
          <w:marBottom w:val="0"/>
          <w:divBdr>
            <w:top w:val="none" w:sz="0" w:space="0" w:color="auto"/>
            <w:left w:val="none" w:sz="0" w:space="0" w:color="auto"/>
            <w:bottom w:val="none" w:sz="0" w:space="0" w:color="auto"/>
            <w:right w:val="none" w:sz="0" w:space="0" w:color="auto"/>
          </w:divBdr>
          <w:divsChild>
            <w:div w:id="1475874828">
              <w:marLeft w:val="0"/>
              <w:marRight w:val="0"/>
              <w:marTop w:val="0"/>
              <w:marBottom w:val="0"/>
              <w:divBdr>
                <w:top w:val="none" w:sz="0" w:space="0" w:color="auto"/>
                <w:left w:val="none" w:sz="0" w:space="0" w:color="auto"/>
                <w:bottom w:val="none" w:sz="0" w:space="0" w:color="auto"/>
                <w:right w:val="none" w:sz="0" w:space="0" w:color="auto"/>
              </w:divBdr>
              <w:divsChild>
                <w:div w:id="291643727">
                  <w:marLeft w:val="0"/>
                  <w:marRight w:val="0"/>
                  <w:marTop w:val="0"/>
                  <w:marBottom w:val="0"/>
                  <w:divBdr>
                    <w:top w:val="none" w:sz="0" w:space="0" w:color="auto"/>
                    <w:left w:val="none" w:sz="0" w:space="0" w:color="auto"/>
                    <w:bottom w:val="none" w:sz="0" w:space="0" w:color="auto"/>
                    <w:right w:val="none" w:sz="0" w:space="0" w:color="auto"/>
                  </w:divBdr>
                  <w:divsChild>
                    <w:div w:id="735322270">
                      <w:marLeft w:val="0"/>
                      <w:marRight w:val="0"/>
                      <w:marTop w:val="0"/>
                      <w:marBottom w:val="0"/>
                      <w:divBdr>
                        <w:top w:val="none" w:sz="0" w:space="0" w:color="auto"/>
                        <w:left w:val="none" w:sz="0" w:space="0" w:color="auto"/>
                        <w:bottom w:val="single" w:sz="6" w:space="0" w:color="808080"/>
                        <w:right w:val="none" w:sz="0" w:space="0" w:color="auto"/>
                      </w:divBdr>
                    </w:div>
                    <w:div w:id="1605962523">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1123310379">
      <w:bodyDiv w:val="1"/>
      <w:marLeft w:val="0"/>
      <w:marRight w:val="0"/>
      <w:marTop w:val="0"/>
      <w:marBottom w:val="0"/>
      <w:divBdr>
        <w:top w:val="none" w:sz="0" w:space="0" w:color="auto"/>
        <w:left w:val="none" w:sz="0" w:space="0" w:color="auto"/>
        <w:bottom w:val="none" w:sz="0" w:space="0" w:color="auto"/>
        <w:right w:val="none" w:sz="0" w:space="0" w:color="auto"/>
      </w:divBdr>
      <w:divsChild>
        <w:div w:id="743450971">
          <w:marLeft w:val="0"/>
          <w:marRight w:val="0"/>
          <w:marTop w:val="0"/>
          <w:marBottom w:val="0"/>
          <w:divBdr>
            <w:top w:val="none" w:sz="0" w:space="0" w:color="auto"/>
            <w:left w:val="none" w:sz="0" w:space="0" w:color="auto"/>
            <w:bottom w:val="none" w:sz="0" w:space="0" w:color="auto"/>
            <w:right w:val="none" w:sz="0" w:space="0" w:color="auto"/>
          </w:divBdr>
          <w:divsChild>
            <w:div w:id="675690136">
              <w:marLeft w:val="0"/>
              <w:marRight w:val="0"/>
              <w:marTop w:val="0"/>
              <w:marBottom w:val="0"/>
              <w:divBdr>
                <w:top w:val="none" w:sz="0" w:space="0" w:color="auto"/>
                <w:left w:val="none" w:sz="0" w:space="0" w:color="auto"/>
                <w:bottom w:val="none" w:sz="0" w:space="0" w:color="auto"/>
                <w:right w:val="none" w:sz="0" w:space="0" w:color="auto"/>
              </w:divBdr>
              <w:divsChild>
                <w:div w:id="215629129">
                  <w:marLeft w:val="0"/>
                  <w:marRight w:val="0"/>
                  <w:marTop w:val="0"/>
                  <w:marBottom w:val="0"/>
                  <w:divBdr>
                    <w:top w:val="none" w:sz="0" w:space="0" w:color="auto"/>
                    <w:left w:val="none" w:sz="0" w:space="0" w:color="auto"/>
                    <w:bottom w:val="none" w:sz="0" w:space="0" w:color="auto"/>
                    <w:right w:val="none" w:sz="0" w:space="0" w:color="auto"/>
                  </w:divBdr>
                  <w:divsChild>
                    <w:div w:id="1464493968">
                      <w:marLeft w:val="0"/>
                      <w:marRight w:val="0"/>
                      <w:marTop w:val="0"/>
                      <w:marBottom w:val="0"/>
                      <w:divBdr>
                        <w:top w:val="none" w:sz="0" w:space="0" w:color="auto"/>
                        <w:left w:val="none" w:sz="0" w:space="0" w:color="auto"/>
                        <w:bottom w:val="single" w:sz="6" w:space="0" w:color="808080"/>
                        <w:right w:val="none" w:sz="0" w:space="0" w:color="auto"/>
                      </w:divBdr>
                    </w:div>
                    <w:div w:id="698825000">
                      <w:marLeft w:val="0"/>
                      <w:marRight w:val="0"/>
                      <w:marTop w:val="0"/>
                      <w:marBottom w:val="0"/>
                      <w:divBdr>
                        <w:top w:val="none" w:sz="0" w:space="0" w:color="auto"/>
                        <w:left w:val="none" w:sz="0" w:space="0" w:color="auto"/>
                        <w:bottom w:val="single" w:sz="6" w:space="0" w:color="808080"/>
                        <w:right w:val="none" w:sz="0" w:space="0" w:color="auto"/>
                      </w:divBdr>
                    </w:div>
                    <w:div w:id="1268807782">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 w:id="1344430210">
      <w:bodyDiv w:val="1"/>
      <w:marLeft w:val="0"/>
      <w:marRight w:val="0"/>
      <w:marTop w:val="0"/>
      <w:marBottom w:val="0"/>
      <w:divBdr>
        <w:top w:val="none" w:sz="0" w:space="0" w:color="auto"/>
        <w:left w:val="none" w:sz="0" w:space="0" w:color="auto"/>
        <w:bottom w:val="none" w:sz="0" w:space="0" w:color="auto"/>
        <w:right w:val="none" w:sz="0" w:space="0" w:color="auto"/>
      </w:divBdr>
      <w:divsChild>
        <w:div w:id="432871052">
          <w:marLeft w:val="0"/>
          <w:marRight w:val="0"/>
          <w:marTop w:val="0"/>
          <w:marBottom w:val="0"/>
          <w:divBdr>
            <w:top w:val="none" w:sz="0" w:space="0" w:color="auto"/>
            <w:left w:val="none" w:sz="0" w:space="0" w:color="auto"/>
            <w:bottom w:val="none" w:sz="0" w:space="0" w:color="auto"/>
            <w:right w:val="none" w:sz="0" w:space="0" w:color="auto"/>
          </w:divBdr>
          <w:divsChild>
            <w:div w:id="1263685743">
              <w:marLeft w:val="0"/>
              <w:marRight w:val="0"/>
              <w:marTop w:val="0"/>
              <w:marBottom w:val="0"/>
              <w:divBdr>
                <w:top w:val="none" w:sz="0" w:space="0" w:color="auto"/>
                <w:left w:val="none" w:sz="0" w:space="0" w:color="auto"/>
                <w:bottom w:val="none" w:sz="0" w:space="0" w:color="auto"/>
                <w:right w:val="none" w:sz="0" w:space="0" w:color="auto"/>
              </w:divBdr>
              <w:divsChild>
                <w:div w:id="8864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4315">
      <w:bodyDiv w:val="1"/>
      <w:marLeft w:val="0"/>
      <w:marRight w:val="0"/>
      <w:marTop w:val="0"/>
      <w:marBottom w:val="0"/>
      <w:divBdr>
        <w:top w:val="none" w:sz="0" w:space="0" w:color="auto"/>
        <w:left w:val="none" w:sz="0" w:space="0" w:color="auto"/>
        <w:bottom w:val="none" w:sz="0" w:space="0" w:color="auto"/>
        <w:right w:val="none" w:sz="0" w:space="0" w:color="auto"/>
      </w:divBdr>
      <w:divsChild>
        <w:div w:id="1582331674">
          <w:marLeft w:val="0"/>
          <w:marRight w:val="0"/>
          <w:marTop w:val="0"/>
          <w:marBottom w:val="0"/>
          <w:divBdr>
            <w:top w:val="none" w:sz="0" w:space="0" w:color="auto"/>
            <w:left w:val="none" w:sz="0" w:space="0" w:color="auto"/>
            <w:bottom w:val="none" w:sz="0" w:space="0" w:color="auto"/>
            <w:right w:val="none" w:sz="0" w:space="0" w:color="auto"/>
          </w:divBdr>
          <w:divsChild>
            <w:div w:id="217790333">
              <w:marLeft w:val="0"/>
              <w:marRight w:val="0"/>
              <w:marTop w:val="0"/>
              <w:marBottom w:val="0"/>
              <w:divBdr>
                <w:top w:val="none" w:sz="0" w:space="0" w:color="auto"/>
                <w:left w:val="none" w:sz="0" w:space="0" w:color="auto"/>
                <w:bottom w:val="none" w:sz="0" w:space="0" w:color="auto"/>
                <w:right w:val="none" w:sz="0" w:space="0" w:color="auto"/>
              </w:divBdr>
              <w:divsChild>
                <w:div w:id="15818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1255">
      <w:bodyDiv w:val="1"/>
      <w:marLeft w:val="0"/>
      <w:marRight w:val="0"/>
      <w:marTop w:val="0"/>
      <w:marBottom w:val="0"/>
      <w:divBdr>
        <w:top w:val="none" w:sz="0" w:space="0" w:color="auto"/>
        <w:left w:val="none" w:sz="0" w:space="0" w:color="auto"/>
        <w:bottom w:val="none" w:sz="0" w:space="0" w:color="auto"/>
        <w:right w:val="none" w:sz="0" w:space="0" w:color="auto"/>
      </w:divBdr>
      <w:divsChild>
        <w:div w:id="2084600161">
          <w:marLeft w:val="0"/>
          <w:marRight w:val="0"/>
          <w:marTop w:val="0"/>
          <w:marBottom w:val="0"/>
          <w:divBdr>
            <w:top w:val="none" w:sz="0" w:space="0" w:color="auto"/>
            <w:left w:val="none" w:sz="0" w:space="0" w:color="auto"/>
            <w:bottom w:val="none" w:sz="0" w:space="0" w:color="auto"/>
            <w:right w:val="none" w:sz="0" w:space="0" w:color="auto"/>
          </w:divBdr>
          <w:divsChild>
            <w:div w:id="1960526997">
              <w:marLeft w:val="0"/>
              <w:marRight w:val="0"/>
              <w:marTop w:val="0"/>
              <w:marBottom w:val="0"/>
              <w:divBdr>
                <w:top w:val="none" w:sz="0" w:space="0" w:color="auto"/>
                <w:left w:val="none" w:sz="0" w:space="0" w:color="auto"/>
                <w:bottom w:val="none" w:sz="0" w:space="0" w:color="auto"/>
                <w:right w:val="none" w:sz="0" w:space="0" w:color="auto"/>
              </w:divBdr>
              <w:divsChild>
                <w:div w:id="13732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9191">
      <w:bodyDiv w:val="1"/>
      <w:marLeft w:val="0"/>
      <w:marRight w:val="0"/>
      <w:marTop w:val="0"/>
      <w:marBottom w:val="0"/>
      <w:divBdr>
        <w:top w:val="none" w:sz="0" w:space="0" w:color="auto"/>
        <w:left w:val="none" w:sz="0" w:space="0" w:color="auto"/>
        <w:bottom w:val="none" w:sz="0" w:space="0" w:color="auto"/>
        <w:right w:val="none" w:sz="0" w:space="0" w:color="auto"/>
      </w:divBdr>
      <w:divsChild>
        <w:div w:id="177235897">
          <w:marLeft w:val="0"/>
          <w:marRight w:val="0"/>
          <w:marTop w:val="0"/>
          <w:marBottom w:val="0"/>
          <w:divBdr>
            <w:top w:val="none" w:sz="0" w:space="0" w:color="auto"/>
            <w:left w:val="none" w:sz="0" w:space="0" w:color="auto"/>
            <w:bottom w:val="none" w:sz="0" w:space="0" w:color="auto"/>
            <w:right w:val="none" w:sz="0" w:space="0" w:color="auto"/>
          </w:divBdr>
          <w:divsChild>
            <w:div w:id="1997608647">
              <w:marLeft w:val="0"/>
              <w:marRight w:val="0"/>
              <w:marTop w:val="0"/>
              <w:marBottom w:val="0"/>
              <w:divBdr>
                <w:top w:val="none" w:sz="0" w:space="0" w:color="auto"/>
                <w:left w:val="none" w:sz="0" w:space="0" w:color="auto"/>
                <w:bottom w:val="none" w:sz="0" w:space="0" w:color="auto"/>
                <w:right w:val="none" w:sz="0" w:space="0" w:color="auto"/>
              </w:divBdr>
              <w:divsChild>
                <w:div w:id="666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6591</Words>
  <Characters>37572</Characters>
  <Application>Microsoft Office Word</Application>
  <DocSecurity>0</DocSecurity>
  <Lines>313</Lines>
  <Paragraphs>88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dc:creator>
  <cp:lastModifiedBy>Ugur Yalçıner</cp:lastModifiedBy>
  <cp:revision>2</cp:revision>
  <dcterms:created xsi:type="dcterms:W3CDTF">2020-05-22T16:21:00Z</dcterms:created>
  <dcterms:modified xsi:type="dcterms:W3CDTF">2020-05-22T16:21:00Z</dcterms:modified>
</cp:coreProperties>
</file>