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6721" w:rsidRPr="0061077A" w:rsidTr="0055090E">
        <w:tc>
          <w:tcPr>
            <w:tcW w:w="9634" w:type="dxa"/>
          </w:tcPr>
          <w:p w:rsidR="00EB6721" w:rsidRPr="0061077A" w:rsidRDefault="00EB6721" w:rsidP="007048C0">
            <w:pPr>
              <w:jc w:val="center"/>
              <w:rPr>
                <w:b/>
                <w:sz w:val="28"/>
              </w:rPr>
            </w:pPr>
            <w:r w:rsidRPr="0061077A">
              <w:rPr>
                <w:b/>
                <w:sz w:val="28"/>
              </w:rPr>
              <w:t>Patent ve Marka Vekilleri, Avukatlar, Şirke</w:t>
            </w:r>
            <w:r w:rsidR="002C7A88">
              <w:rPr>
                <w:b/>
                <w:sz w:val="28"/>
              </w:rPr>
              <w:t>t</w:t>
            </w:r>
            <w:r w:rsidRPr="0061077A">
              <w:rPr>
                <w:b/>
                <w:sz w:val="28"/>
              </w:rPr>
              <w:t xml:space="preserve">lerin Sınai Haklar Yetkilileri için </w:t>
            </w:r>
          </w:p>
          <w:p w:rsidR="00EB6721" w:rsidRPr="0061077A" w:rsidRDefault="00EB6721" w:rsidP="007048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Alicante’ye düzenlenen </w:t>
            </w:r>
            <w:r w:rsidRPr="0061077A">
              <w:rPr>
                <w:b/>
                <w:sz w:val="28"/>
              </w:rPr>
              <w:t>Çalışma Ziyareti</w:t>
            </w:r>
            <w:r>
              <w:rPr>
                <w:b/>
                <w:sz w:val="28"/>
              </w:rPr>
              <w:t xml:space="preserve"> DUYURUSU</w:t>
            </w:r>
          </w:p>
          <w:p w:rsidR="00EB6721" w:rsidRPr="0061077A" w:rsidRDefault="00EB6721" w:rsidP="007048C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  <w:r w:rsidR="002E6E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 w:rsidR="002E6EF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23 Ş</w:t>
            </w:r>
            <w:r w:rsidR="009B0AA8">
              <w:rPr>
                <w:b/>
                <w:sz w:val="28"/>
              </w:rPr>
              <w:t>u</w:t>
            </w:r>
            <w:r>
              <w:rPr>
                <w:b/>
                <w:sz w:val="28"/>
              </w:rPr>
              <w:t>bat 2017</w:t>
            </w:r>
          </w:p>
        </w:tc>
      </w:tr>
      <w:tr w:rsidR="00EB6721" w:rsidRPr="007048C0" w:rsidTr="0055090E">
        <w:tc>
          <w:tcPr>
            <w:tcW w:w="9634" w:type="dxa"/>
          </w:tcPr>
          <w:p w:rsidR="00EB6721" w:rsidRPr="007048C0" w:rsidRDefault="00E346F9" w:rsidP="009B0AA8">
            <w:pPr>
              <w:widowControl w:val="0"/>
              <w:spacing w:before="60"/>
              <w:jc w:val="both"/>
              <w:rPr>
                <w:b/>
              </w:rPr>
            </w:pPr>
            <w:r>
              <w:rPr>
                <w:szCs w:val="20"/>
              </w:rPr>
              <w:t>Patent ve Marka Vekilleri Derneği olarak</w:t>
            </w:r>
            <w:r w:rsidR="00EB6721" w:rsidRPr="00E518ED">
              <w:rPr>
                <w:szCs w:val="20"/>
              </w:rPr>
              <w:t xml:space="preserve">, </w:t>
            </w:r>
            <w:r w:rsidRPr="00E518ED">
              <w:rPr>
                <w:szCs w:val="20"/>
              </w:rPr>
              <w:t xml:space="preserve">Patent ve Marka vekilleri ile </w:t>
            </w:r>
            <w:r w:rsidR="00EB6721" w:rsidRPr="00E518ED">
              <w:rPr>
                <w:szCs w:val="20"/>
              </w:rPr>
              <w:t xml:space="preserve">sınaî mülkiyet hukukunda uzmanlaşmış olan Türk </w:t>
            </w:r>
            <w:r w:rsidR="00EB6721">
              <w:rPr>
                <w:szCs w:val="20"/>
              </w:rPr>
              <w:t>avukatlar</w:t>
            </w:r>
            <w:r>
              <w:rPr>
                <w:szCs w:val="20"/>
              </w:rPr>
              <w:t xml:space="preserve"> ve </w:t>
            </w:r>
            <w:r w:rsidR="00EB6721" w:rsidRPr="00E518ED">
              <w:rPr>
                <w:szCs w:val="20"/>
              </w:rPr>
              <w:t xml:space="preserve">özel şirketlerin sınaî mülkiyet yöneticileri için ekteki taslak programa göre </w:t>
            </w:r>
            <w:r>
              <w:rPr>
                <w:szCs w:val="20"/>
              </w:rPr>
              <w:t xml:space="preserve">Alicante’ye </w:t>
            </w:r>
            <w:r w:rsidR="00EB6721" w:rsidRPr="00E518ED">
              <w:rPr>
                <w:szCs w:val="20"/>
              </w:rPr>
              <w:t xml:space="preserve">bir çalışma ziyareti </w:t>
            </w:r>
            <w:r w:rsidR="00EB6721">
              <w:rPr>
                <w:szCs w:val="20"/>
              </w:rPr>
              <w:t>gerçekleştirilecektir.</w:t>
            </w:r>
            <w:r w:rsidR="00EB6721" w:rsidRPr="00E518ED">
              <w:rPr>
                <w:szCs w:val="20"/>
              </w:rPr>
              <w:t xml:space="preserve"> Bu çalışma ziyareti </w:t>
            </w:r>
            <w:r w:rsidR="00EB6721" w:rsidRPr="007F36D1">
              <w:rPr>
                <w:b/>
                <w:color w:val="000000" w:themeColor="text1"/>
                <w:szCs w:val="20"/>
              </w:rPr>
              <w:t xml:space="preserve">en </w:t>
            </w:r>
            <w:r w:rsidR="00A52C7C" w:rsidRPr="007F36D1">
              <w:rPr>
                <w:b/>
                <w:color w:val="000000" w:themeColor="text1"/>
                <w:szCs w:val="20"/>
              </w:rPr>
              <w:t xml:space="preserve">az 20 </w:t>
            </w:r>
            <w:r w:rsidR="00EB6721" w:rsidRPr="007F36D1">
              <w:rPr>
                <w:b/>
                <w:color w:val="000000" w:themeColor="text1"/>
                <w:szCs w:val="20"/>
              </w:rPr>
              <w:t>çok</w:t>
            </w:r>
            <w:r w:rsidR="00EB6721" w:rsidRPr="007F36D1">
              <w:rPr>
                <w:color w:val="000000" w:themeColor="text1"/>
                <w:szCs w:val="20"/>
              </w:rPr>
              <w:t xml:space="preserve"> </w:t>
            </w:r>
            <w:r w:rsidRPr="007F36D1">
              <w:rPr>
                <w:b/>
                <w:color w:val="000000" w:themeColor="text1"/>
                <w:szCs w:val="20"/>
              </w:rPr>
              <w:t>25</w:t>
            </w:r>
            <w:r w:rsidR="00EB6721" w:rsidRPr="007F36D1">
              <w:rPr>
                <w:color w:val="000000" w:themeColor="text1"/>
                <w:szCs w:val="20"/>
              </w:rPr>
              <w:t xml:space="preserve"> katılımcıya açık olacaktır. </w:t>
            </w:r>
          </w:p>
        </w:tc>
      </w:tr>
      <w:tr w:rsidR="00EB6721" w:rsidRPr="007048C0" w:rsidTr="0055090E">
        <w:tc>
          <w:tcPr>
            <w:tcW w:w="9634" w:type="dxa"/>
          </w:tcPr>
          <w:p w:rsidR="00EB6721" w:rsidRPr="000F7029" w:rsidRDefault="00EB6721" w:rsidP="0061077A">
            <w:pPr>
              <w:widowControl w:val="0"/>
              <w:spacing w:before="60"/>
              <w:jc w:val="both"/>
              <w:rPr>
                <w:b/>
                <w:szCs w:val="20"/>
              </w:rPr>
            </w:pPr>
            <w:r w:rsidRPr="000F7029">
              <w:rPr>
                <w:b/>
                <w:szCs w:val="20"/>
              </w:rPr>
              <w:t xml:space="preserve">KAYIT İŞLEMLERİ </w:t>
            </w:r>
          </w:p>
          <w:p w:rsidR="00EB6721" w:rsidRPr="000F7029" w:rsidRDefault="00EB6721" w:rsidP="0061077A">
            <w:pPr>
              <w:widowControl w:val="0"/>
              <w:spacing w:before="60"/>
              <w:jc w:val="both"/>
              <w:rPr>
                <w:szCs w:val="20"/>
              </w:rPr>
            </w:pPr>
            <w:r w:rsidRPr="000F7029">
              <w:rPr>
                <w:szCs w:val="20"/>
              </w:rPr>
              <w:t>Kayıt işlemleri 2 aşamalı olarak yapılacaktır.</w:t>
            </w:r>
          </w:p>
          <w:p w:rsidR="00EB6721" w:rsidRPr="000F7029" w:rsidRDefault="00EB6721" w:rsidP="00032810">
            <w:pPr>
              <w:pStyle w:val="ListParagraph"/>
              <w:widowControl w:val="0"/>
              <w:numPr>
                <w:ilvl w:val="0"/>
                <w:numId w:val="4"/>
              </w:numPr>
              <w:spacing w:before="60"/>
              <w:ind w:left="284"/>
              <w:jc w:val="both"/>
              <w:rPr>
                <w:szCs w:val="20"/>
              </w:rPr>
            </w:pPr>
            <w:r w:rsidRPr="000F7029">
              <w:rPr>
                <w:szCs w:val="20"/>
              </w:rPr>
              <w:t>Sözkonusu programa katılmak isteyenler, önce ekteki KATILIM FORMU’nu doldurup aşağıdaki iletişim adresine e-posta ile göndereceklerdir.</w:t>
            </w:r>
          </w:p>
          <w:p w:rsidR="00EB6721" w:rsidRPr="000F7029" w:rsidRDefault="00EB6721" w:rsidP="00032810">
            <w:pPr>
              <w:pStyle w:val="ListParagraph"/>
              <w:widowControl w:val="0"/>
              <w:numPr>
                <w:ilvl w:val="0"/>
                <w:numId w:val="4"/>
              </w:numPr>
              <w:spacing w:before="60"/>
              <w:ind w:left="284"/>
              <w:jc w:val="both"/>
              <w:rPr>
                <w:szCs w:val="20"/>
              </w:rPr>
            </w:pPr>
            <w:r w:rsidRPr="000F7029">
              <w:rPr>
                <w:szCs w:val="20"/>
              </w:rPr>
              <w:t>Form gönderen katıl</w:t>
            </w:r>
            <w:r w:rsidR="007F36D1">
              <w:rPr>
                <w:szCs w:val="20"/>
              </w:rPr>
              <w:t>ı</w:t>
            </w:r>
            <w:r w:rsidRPr="000F7029">
              <w:rPr>
                <w:szCs w:val="20"/>
              </w:rPr>
              <w:t>mcı sayısı 2</w:t>
            </w:r>
            <w:r w:rsidR="00E346F9">
              <w:rPr>
                <w:szCs w:val="20"/>
              </w:rPr>
              <w:t>0</w:t>
            </w:r>
            <w:r w:rsidRPr="000F7029">
              <w:rPr>
                <w:szCs w:val="20"/>
              </w:rPr>
              <w:t xml:space="preserve">’yi aştığında </w:t>
            </w:r>
            <w:r w:rsidR="00E346F9">
              <w:rPr>
                <w:szCs w:val="20"/>
              </w:rPr>
              <w:t xml:space="preserve">talep yapan </w:t>
            </w:r>
            <w:r w:rsidRPr="000F7029">
              <w:rPr>
                <w:szCs w:val="20"/>
              </w:rPr>
              <w:t>katılımcılara Banka hesap bilgileri bildirilecek ve 5 iş günü içerisinde ücreti ödemeleri istenecektir.</w:t>
            </w:r>
          </w:p>
          <w:p w:rsidR="008600B9" w:rsidRDefault="00EB6721" w:rsidP="00D236E1">
            <w:pPr>
              <w:pStyle w:val="ListParagraph"/>
              <w:widowControl w:val="0"/>
              <w:spacing w:before="60"/>
              <w:ind w:left="284"/>
              <w:jc w:val="both"/>
              <w:rPr>
                <w:szCs w:val="20"/>
              </w:rPr>
            </w:pPr>
            <w:r w:rsidRPr="000F7029">
              <w:rPr>
                <w:szCs w:val="20"/>
              </w:rPr>
              <w:t>Ücret ödemeyenlerin yerine sıralı olarak Form gönderen diğer katılımcılara ödeme bildirimi yapılacaktır.</w:t>
            </w:r>
            <w:r w:rsidR="008600B9">
              <w:rPr>
                <w:szCs w:val="20"/>
              </w:rPr>
              <w:t xml:space="preserve"> </w:t>
            </w:r>
          </w:p>
          <w:p w:rsidR="00EB6721" w:rsidRPr="008600B9" w:rsidRDefault="008600B9" w:rsidP="008600B9">
            <w:pPr>
              <w:widowControl w:val="0"/>
              <w:spacing w:before="60"/>
              <w:jc w:val="both"/>
              <w:rPr>
                <w:b/>
              </w:rPr>
            </w:pPr>
            <w:r>
              <w:rPr>
                <w:szCs w:val="20"/>
              </w:rPr>
              <w:t>3-</w:t>
            </w:r>
            <w:r w:rsidRPr="008600B9">
              <w:rPr>
                <w:szCs w:val="20"/>
              </w:rPr>
              <w:t>Aidatını eksiksiz ödemiş PEM üyelerine öncelik tanınacaktır</w:t>
            </w:r>
          </w:p>
        </w:tc>
      </w:tr>
      <w:tr w:rsidR="00EB6721" w:rsidRPr="007048C0" w:rsidTr="0055090E">
        <w:tc>
          <w:tcPr>
            <w:tcW w:w="9634" w:type="dxa"/>
          </w:tcPr>
          <w:p w:rsidR="00EB6721" w:rsidRDefault="00EB6721" w:rsidP="00FF48F4">
            <w:pPr>
              <w:pStyle w:val="Heading1"/>
              <w:widowControl w:val="0"/>
              <w:spacing w:before="60" w:beforeAutospacing="0" w:after="0" w:afterAutospacing="0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3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ÇALIŞMA ZİYARETİ İLE İLGİLİ BİLGİLER</w:t>
            </w:r>
          </w:p>
          <w:p w:rsidR="00187F79" w:rsidRDefault="00187F79" w:rsidP="00FF48F4">
            <w:pPr>
              <w:pStyle w:val="Heading1"/>
              <w:widowControl w:val="0"/>
              <w:spacing w:before="60" w:beforeAutospacing="0" w:after="0" w:afterAutospacing="0"/>
              <w:ind w:left="284" w:hanging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E346F9" w:rsidRPr="007F36D1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</w:pPr>
            <w:r w:rsidRPr="007F36D1">
              <w:t>Program ücreti</w:t>
            </w:r>
            <w:r w:rsidR="00E346F9" w:rsidRPr="007F36D1">
              <w:t xml:space="preserve"> aşağıdadır.</w:t>
            </w:r>
          </w:p>
          <w:p w:rsidR="00E346F9" w:rsidRPr="007F36D1" w:rsidRDefault="00E346F9" w:rsidP="00E346F9">
            <w:pPr>
              <w:spacing w:before="60"/>
            </w:pPr>
            <w:r w:rsidRPr="007F36D1">
              <w:t xml:space="preserve">PEM Üyesi olan ve 2017 dahil aidat borcu bulunmayan üyelerin kendileri veya katılamayacaklar ise kendileri adına katılacak </w:t>
            </w:r>
            <w:r w:rsidR="0055090E" w:rsidRPr="007F36D1">
              <w:rPr>
                <w:b/>
              </w:rPr>
              <w:t>TEK</w:t>
            </w:r>
            <w:r w:rsidR="0055090E" w:rsidRPr="007F36D1">
              <w:t xml:space="preserve"> </w:t>
            </w:r>
            <w:r w:rsidRPr="007F36D1">
              <w:t xml:space="preserve">kişi için; </w:t>
            </w:r>
          </w:p>
          <w:p w:rsidR="00E346F9" w:rsidRPr="007F36D1" w:rsidRDefault="00E346F9" w:rsidP="00E346F9">
            <w:pPr>
              <w:rPr>
                <w:b/>
                <w:bCs/>
                <w:sz w:val="22"/>
                <w:szCs w:val="22"/>
              </w:rPr>
            </w:pPr>
            <w:r w:rsidRPr="007F36D1">
              <w:rPr>
                <w:b/>
                <w:bCs/>
              </w:rPr>
              <w:t xml:space="preserve">Tek kişilik odada tek kişi konaklama yapacaklar için kişi başı : </w:t>
            </w:r>
            <w:r w:rsidR="0055090E" w:rsidRPr="007F36D1">
              <w:rPr>
                <w:b/>
                <w:bCs/>
              </w:rPr>
              <w:t xml:space="preserve">KDV Dahil 738 </w:t>
            </w:r>
            <w:r w:rsidRPr="007F36D1">
              <w:rPr>
                <w:b/>
                <w:bCs/>
              </w:rPr>
              <w:t>Euro</w:t>
            </w:r>
          </w:p>
          <w:p w:rsidR="00E346F9" w:rsidRPr="007F36D1" w:rsidRDefault="00E346F9" w:rsidP="00E346F9">
            <w:pPr>
              <w:rPr>
                <w:b/>
                <w:bCs/>
              </w:rPr>
            </w:pPr>
            <w:r w:rsidRPr="007F36D1">
              <w:rPr>
                <w:b/>
                <w:bCs/>
              </w:rPr>
              <w:t>Çift kişilik odada</w:t>
            </w:r>
            <w:r w:rsidR="00371953">
              <w:rPr>
                <w:b/>
                <w:bCs/>
              </w:rPr>
              <w:t xml:space="preserve"> iki kişi konaklama yapacaklar</w:t>
            </w:r>
            <w:r w:rsidRPr="007F36D1">
              <w:rPr>
                <w:b/>
                <w:bCs/>
              </w:rPr>
              <w:t xml:space="preserve"> için kişi başı: </w:t>
            </w:r>
            <w:r w:rsidR="0055090E" w:rsidRPr="007F36D1">
              <w:rPr>
                <w:b/>
                <w:bCs/>
              </w:rPr>
              <w:t>KDV Dahil 608 Euro</w:t>
            </w:r>
          </w:p>
          <w:p w:rsidR="00E346F9" w:rsidRPr="007F36D1" w:rsidRDefault="00E346F9" w:rsidP="00E346F9"/>
          <w:p w:rsidR="00E346F9" w:rsidRPr="007F36D1" w:rsidRDefault="00E346F9" w:rsidP="00E346F9">
            <w:r w:rsidRPr="007F36D1">
              <w:t>Diğer katılımcıların</w:t>
            </w:r>
            <w:r w:rsidR="00131267" w:rsidRPr="007F36D1">
              <w:t xml:space="preserve"> ödemeleri gereken ücr</w:t>
            </w:r>
            <w:r w:rsidRPr="007F36D1">
              <w:t>etler de aşağıdadır.</w:t>
            </w:r>
          </w:p>
          <w:p w:rsidR="00E346F9" w:rsidRPr="007F36D1" w:rsidRDefault="00E346F9" w:rsidP="00E346F9">
            <w:pPr>
              <w:rPr>
                <w:b/>
                <w:bCs/>
              </w:rPr>
            </w:pPr>
            <w:r w:rsidRPr="007F36D1">
              <w:rPr>
                <w:b/>
                <w:bCs/>
              </w:rPr>
              <w:t xml:space="preserve">Tek kişilik odada konaklama yapacaklar için kişi başı: </w:t>
            </w:r>
            <w:r w:rsidR="0055090E" w:rsidRPr="007F36D1">
              <w:rPr>
                <w:b/>
                <w:bCs/>
              </w:rPr>
              <w:t>KDV Dahil 797 Euro</w:t>
            </w:r>
          </w:p>
          <w:p w:rsidR="00E346F9" w:rsidRPr="007F36D1" w:rsidRDefault="00E346F9" w:rsidP="00E346F9">
            <w:pPr>
              <w:spacing w:before="60"/>
            </w:pPr>
            <w:r w:rsidRPr="007F36D1">
              <w:rPr>
                <w:b/>
                <w:bCs/>
              </w:rPr>
              <w:t>Çift kişilik odada konakla</w:t>
            </w:r>
            <w:r w:rsidR="00287A11" w:rsidRPr="007F36D1">
              <w:rPr>
                <w:b/>
                <w:bCs/>
              </w:rPr>
              <w:t xml:space="preserve">ma yapacaklar için kişi başı: </w:t>
            </w:r>
            <w:r w:rsidR="0055090E" w:rsidRPr="007F36D1">
              <w:rPr>
                <w:b/>
                <w:bCs/>
              </w:rPr>
              <w:t>KDV Dahil 667 Euro</w:t>
            </w:r>
          </w:p>
          <w:p w:rsidR="00EB6721" w:rsidRPr="007F36D1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</w:pPr>
            <w:r w:rsidRPr="007F36D1">
              <w:t xml:space="preserve">Program ücreti </w:t>
            </w:r>
            <w:r w:rsidR="009B0AA8" w:rsidRPr="007F36D1">
              <w:t xml:space="preserve">aşağıdakileri </w:t>
            </w:r>
            <w:r w:rsidRPr="007F36D1">
              <w:t>kapsamaktadır:</w:t>
            </w:r>
          </w:p>
          <w:p w:rsidR="00EB6721" w:rsidRPr="007F36D1" w:rsidRDefault="00E346F9" w:rsidP="00FF48F4">
            <w:pPr>
              <w:numPr>
                <w:ilvl w:val="0"/>
                <w:numId w:val="1"/>
              </w:numPr>
              <w:spacing w:before="60"/>
              <w:ind w:left="284" w:hanging="284"/>
            </w:pPr>
            <w:r w:rsidRPr="007F36D1">
              <w:t xml:space="preserve">Alicante </w:t>
            </w:r>
            <w:r w:rsidR="00EB6721" w:rsidRPr="007F36D1">
              <w:t xml:space="preserve">merkezinde bir otelde </w:t>
            </w:r>
            <w:r w:rsidRPr="007F36D1">
              <w:t>4</w:t>
            </w:r>
            <w:r w:rsidR="00EB6721" w:rsidRPr="007F36D1">
              <w:t xml:space="preserve"> gece konaklama (kahvaltı dahil),</w:t>
            </w:r>
            <w:r w:rsidR="00E32EC7">
              <w:t xml:space="preserve"> (4 geceden daha az konaklayacaklar için konaklamadıkları gece(ler) için geri ödeme yapılmayacaktır)</w:t>
            </w:r>
          </w:p>
          <w:p w:rsidR="00EB6721" w:rsidRPr="007F36D1" w:rsidRDefault="00E346F9" w:rsidP="00FF48F4">
            <w:pPr>
              <w:numPr>
                <w:ilvl w:val="0"/>
                <w:numId w:val="1"/>
              </w:numPr>
              <w:spacing w:before="60"/>
              <w:ind w:left="284" w:hanging="284"/>
            </w:pPr>
            <w:r w:rsidRPr="007F36D1">
              <w:t xml:space="preserve">İki </w:t>
            </w:r>
            <w:r w:rsidR="00EB6721" w:rsidRPr="007F36D1">
              <w:t xml:space="preserve">dilde </w:t>
            </w:r>
            <w:r w:rsidR="00F7473A">
              <w:t xml:space="preserve">ardıl </w:t>
            </w:r>
            <w:r w:rsidR="00EB6721" w:rsidRPr="007F36D1">
              <w:t>tercüme hizmeti (</w:t>
            </w:r>
            <w:r w:rsidRPr="007F36D1">
              <w:t xml:space="preserve">İspanyolca ve </w:t>
            </w:r>
            <w:r w:rsidR="00EB6721" w:rsidRPr="007F36D1">
              <w:t>İngilizce</w:t>
            </w:r>
            <w:r w:rsidRPr="007F36D1">
              <w:t xml:space="preserve"> </w:t>
            </w:r>
            <w:r w:rsidR="00EB6721" w:rsidRPr="007F36D1">
              <w:t>-</w:t>
            </w:r>
            <w:r w:rsidRPr="007F36D1">
              <w:t xml:space="preserve"> </w:t>
            </w:r>
            <w:r w:rsidR="00EB6721" w:rsidRPr="007F36D1">
              <w:t>Türkçe)</w:t>
            </w:r>
          </w:p>
          <w:p w:rsidR="00E346F9" w:rsidRPr="007F36D1" w:rsidRDefault="00E346F9" w:rsidP="00FF48F4">
            <w:pPr>
              <w:numPr>
                <w:ilvl w:val="0"/>
                <w:numId w:val="1"/>
              </w:numPr>
              <w:spacing w:before="60"/>
              <w:ind w:left="284" w:hanging="284"/>
            </w:pPr>
            <w:r w:rsidRPr="007F36D1">
              <w:t>19 Şubat 2017 akşamı konaklanacak otelde Hoşgeldiniz Kokteyli,</w:t>
            </w:r>
          </w:p>
          <w:p w:rsidR="00EB6721" w:rsidRPr="007F36D1" w:rsidRDefault="00287A11" w:rsidP="00FF48F4">
            <w:pPr>
              <w:numPr>
                <w:ilvl w:val="0"/>
                <w:numId w:val="1"/>
              </w:numPr>
              <w:spacing w:before="60"/>
              <w:ind w:left="284" w:hanging="284"/>
            </w:pPr>
            <w:r w:rsidRPr="007F36D1">
              <w:t xml:space="preserve">EUIPO ve Vekil Firma </w:t>
            </w:r>
            <w:r w:rsidR="00EB6721" w:rsidRPr="007F36D1">
              <w:t>ziyaretleri için yerel ulaşım,</w:t>
            </w:r>
          </w:p>
          <w:p w:rsidR="00E346F9" w:rsidRPr="007F36D1" w:rsidRDefault="00E346F9" w:rsidP="00E346F9">
            <w:pPr>
              <w:numPr>
                <w:ilvl w:val="0"/>
                <w:numId w:val="1"/>
              </w:numPr>
              <w:spacing w:before="60"/>
              <w:ind w:left="284" w:hanging="284"/>
            </w:pPr>
            <w:r w:rsidRPr="007F36D1">
              <w:t>22 Şubat 2017 akşamı GALA Yemeği,</w:t>
            </w:r>
          </w:p>
          <w:p w:rsidR="00E346F9" w:rsidRPr="007F36D1" w:rsidRDefault="00E346F9" w:rsidP="00E346F9">
            <w:pPr>
              <w:spacing w:before="60"/>
              <w:ind w:left="284"/>
            </w:pPr>
          </w:p>
          <w:p w:rsidR="00EB6721" w:rsidRPr="007F36D1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</w:pPr>
            <w:r w:rsidRPr="007F36D1">
              <w:t>Katılımcılara PEM tarafından fatura düzenlenecektir.</w:t>
            </w:r>
          </w:p>
          <w:p w:rsidR="00131267" w:rsidRPr="007F36D1" w:rsidRDefault="00131267" w:rsidP="00131267">
            <w:pPr>
              <w:spacing w:before="60"/>
              <w:ind w:left="284"/>
            </w:pPr>
          </w:p>
          <w:p w:rsidR="00EB6721" w:rsidRPr="007F36D1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  <w:rPr>
                <w:b/>
              </w:rPr>
            </w:pPr>
            <w:r w:rsidRPr="007F36D1">
              <w:t xml:space="preserve">Katılımcılar </w:t>
            </w:r>
            <w:r w:rsidR="00287A11" w:rsidRPr="007F36D1">
              <w:t xml:space="preserve">Alicante’ye </w:t>
            </w:r>
            <w:r w:rsidRPr="007F36D1">
              <w:t>u</w:t>
            </w:r>
            <w:r w:rsidR="00131267" w:rsidRPr="007F36D1">
              <w:t xml:space="preserve">laşımlarını kendileri </w:t>
            </w:r>
            <w:r w:rsidRPr="007F36D1">
              <w:t>organize edeceklerdir. Havaalanından</w:t>
            </w:r>
            <w:r w:rsidR="00131267" w:rsidRPr="007F36D1">
              <w:t>/Tren ter</w:t>
            </w:r>
            <w:r w:rsidR="00287A11" w:rsidRPr="007F36D1">
              <w:t xml:space="preserve">minalinden </w:t>
            </w:r>
            <w:r w:rsidRPr="007F36D1">
              <w:t>otele ve otelden havaalanına</w:t>
            </w:r>
            <w:r w:rsidR="00131267" w:rsidRPr="007F36D1">
              <w:t>/tren terminaline</w:t>
            </w:r>
            <w:r w:rsidRPr="007F36D1">
              <w:t xml:space="preserve"> ulaşım katılımcının kendisi tarafından üstlenilecektir. </w:t>
            </w:r>
            <w:r w:rsidRPr="007F36D1">
              <w:rPr>
                <w:b/>
              </w:rPr>
              <w:t xml:space="preserve">Otele varış </w:t>
            </w:r>
            <w:r w:rsidR="00131267" w:rsidRPr="007F36D1">
              <w:rPr>
                <w:b/>
              </w:rPr>
              <w:t>1</w:t>
            </w:r>
            <w:r w:rsidRPr="007F36D1">
              <w:rPr>
                <w:b/>
              </w:rPr>
              <w:t xml:space="preserve">9 </w:t>
            </w:r>
            <w:r w:rsidR="00131267" w:rsidRPr="007F36D1">
              <w:rPr>
                <w:b/>
              </w:rPr>
              <w:t>Şubat 2017</w:t>
            </w:r>
            <w:r w:rsidRPr="007F36D1">
              <w:rPr>
                <w:b/>
              </w:rPr>
              <w:t xml:space="preserve"> Pazar günü akşam saatidir.</w:t>
            </w:r>
            <w:r w:rsidR="007F36D1">
              <w:rPr>
                <w:b/>
              </w:rPr>
              <w:t xml:space="preserve"> Otelden çıkış 23 Şubat 2017 Perşembe günüdür.</w:t>
            </w:r>
          </w:p>
          <w:p w:rsidR="0055090E" w:rsidRPr="007F36D1" w:rsidRDefault="0055090E" w:rsidP="0055090E">
            <w:pPr>
              <w:spacing w:before="60"/>
              <w:rPr>
                <w:b/>
              </w:rPr>
            </w:pPr>
          </w:p>
          <w:p w:rsidR="00EB6721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</w:pPr>
            <w:r w:rsidRPr="007F36D1">
              <w:lastRenderedPageBreak/>
              <w:t>Otel bilgileri aşağıdadır:</w:t>
            </w:r>
          </w:p>
          <w:p w:rsidR="007F36D1" w:rsidRPr="00DE7FC7" w:rsidRDefault="007F36D1" w:rsidP="007F36D1">
            <w:pPr>
              <w:spacing w:before="60"/>
              <w:ind w:left="284"/>
              <w:rPr>
                <w:sz w:val="18"/>
              </w:rPr>
            </w:pPr>
          </w:p>
          <w:p w:rsidR="0055090E" w:rsidRPr="007F36D1" w:rsidRDefault="0055090E" w:rsidP="0055090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FF"/>
              </w:rPr>
            </w:pPr>
            <w:r w:rsidRPr="007F36D1">
              <w:rPr>
                <w:rFonts w:ascii="Calibri" w:hAnsi="Calibri" w:cs="Calibri"/>
                <w:b/>
                <w:bCs/>
                <w:color w:val="0000FF"/>
                <w:lang w:val="es-ES"/>
              </w:rPr>
              <w:t>TRYP ALICANTE GRAN SOL</w:t>
            </w:r>
          </w:p>
          <w:p w:rsidR="0055090E" w:rsidRPr="007F36D1" w:rsidRDefault="0055090E" w:rsidP="0055090E">
            <w:pPr>
              <w:pStyle w:val="xmsonormal"/>
              <w:rPr>
                <w:rFonts w:ascii="Calibri" w:hAnsi="Calibri" w:cs="Calibri"/>
                <w:color w:val="0000FF"/>
              </w:rPr>
            </w:pPr>
            <w:r w:rsidRPr="007F36D1">
              <w:rPr>
                <w:rFonts w:ascii="Calibri" w:hAnsi="Calibri" w:cs="Calibri"/>
                <w:color w:val="0000FF"/>
                <w:spacing w:val="-4"/>
                <w:lang w:val="es-ES"/>
              </w:rPr>
              <w:t xml:space="preserve">Adres : </w:t>
            </w:r>
            <w:r w:rsidRPr="007F36D1">
              <w:rPr>
                <w:rFonts w:ascii="Calibri" w:hAnsi="Calibri" w:cs="Calibri"/>
                <w:caps/>
                <w:color w:val="0000FF"/>
                <w:spacing w:val="-4"/>
                <w:lang w:val="es-ES"/>
              </w:rPr>
              <w:t>AVDA.RAMBLA MÉNDEZ NÚÑEZ, 3. </w:t>
            </w:r>
            <w:r w:rsidRPr="007F36D1">
              <w:rPr>
                <w:rFonts w:ascii="Calibri" w:hAnsi="Calibri" w:cs="Calibri"/>
                <w:caps/>
                <w:color w:val="0000FF"/>
                <w:spacing w:val="-4"/>
                <w:lang w:val="pt-BR"/>
              </w:rPr>
              <w:t>03002 ALICANTE, SPAIN </w:t>
            </w:r>
          </w:p>
          <w:p w:rsidR="00EB6721" w:rsidRPr="007F36D1" w:rsidRDefault="0055090E" w:rsidP="0055090E">
            <w:pPr>
              <w:spacing w:before="60"/>
              <w:ind w:left="284" w:hanging="284"/>
              <w:rPr>
                <w:color w:val="FF0000"/>
              </w:rPr>
            </w:pPr>
            <w:r w:rsidRPr="007F36D1">
              <w:rPr>
                <w:rFonts w:ascii="Calibri" w:hAnsi="Calibri" w:cs="Calibri"/>
                <w:color w:val="0000FF"/>
              </w:rPr>
              <w:t>WEB:</w:t>
            </w:r>
            <w:r w:rsidRPr="007F36D1">
              <w:rPr>
                <w:rFonts w:ascii="Calibri" w:hAnsi="Calibri" w:cs="Calibri"/>
                <w:color w:val="000000"/>
              </w:rPr>
              <w:t xml:space="preserve"> </w:t>
            </w:r>
            <w:hyperlink r:id="rId8" w:history="1">
              <w:r w:rsidRPr="007F36D1">
                <w:rPr>
                  <w:rStyle w:val="Hyperlink"/>
                  <w:rFonts w:ascii="Calibri" w:hAnsi="Calibri" w:cs="Calibri"/>
                </w:rPr>
                <w:t>https://www.melia.com/en/hotels/spain/alicante/tryp-alicante-gran-sol-hotel/index.html</w:t>
              </w:r>
            </w:hyperlink>
          </w:p>
          <w:p w:rsidR="00131267" w:rsidRPr="007F36D1" w:rsidRDefault="00EB6721" w:rsidP="00FF48F4">
            <w:pPr>
              <w:numPr>
                <w:ilvl w:val="0"/>
                <w:numId w:val="2"/>
              </w:numPr>
              <w:spacing w:before="60"/>
              <w:ind w:left="284" w:hanging="284"/>
            </w:pPr>
            <w:r w:rsidRPr="007F36D1">
              <w:t>Katılımcılar başka bir otelde kalmayı tercih ederlerse, program katılım ücreti</w:t>
            </w:r>
            <w:r w:rsidR="00131267" w:rsidRPr="007F36D1">
              <w:t xml:space="preserve"> aşağıdaki gibi olacaktır.</w:t>
            </w:r>
          </w:p>
          <w:p w:rsidR="00131267" w:rsidRPr="007F36D1" w:rsidRDefault="00131267" w:rsidP="00131267">
            <w:pPr>
              <w:spacing w:before="60"/>
              <w:ind w:left="284"/>
              <w:rPr>
                <w:b/>
                <w:bCs/>
                <w:sz w:val="22"/>
                <w:szCs w:val="22"/>
              </w:rPr>
            </w:pPr>
            <w:r w:rsidRPr="007F36D1">
              <w:t xml:space="preserve">PEM Üyesi olan ve 2017 dahil aidat borcu bulunmayan üyelerin kendileri veya katılamayacaklar ise kendileri adına katılacak </w:t>
            </w:r>
            <w:r w:rsidR="0055090E" w:rsidRPr="007F36D1">
              <w:rPr>
                <w:b/>
              </w:rPr>
              <w:t>TEK</w:t>
            </w:r>
            <w:r w:rsidR="0055090E" w:rsidRPr="007F36D1">
              <w:t xml:space="preserve"> </w:t>
            </w:r>
            <w:r w:rsidRPr="007F36D1">
              <w:t xml:space="preserve">kişi için </w:t>
            </w:r>
            <w:r w:rsidR="0055090E" w:rsidRPr="007F36D1">
              <w:rPr>
                <w:b/>
                <w:bCs/>
              </w:rPr>
              <w:t>KDV Dahil 407 Euro</w:t>
            </w:r>
          </w:p>
          <w:p w:rsidR="00131267" w:rsidRPr="007F36D1" w:rsidRDefault="00131267" w:rsidP="00131267">
            <w:pPr>
              <w:ind w:left="284"/>
            </w:pPr>
            <w:r w:rsidRPr="007F36D1">
              <w:t xml:space="preserve">Diğer katılımcıların ödemeleri gereken ücret ise </w:t>
            </w:r>
            <w:r w:rsidR="0055090E" w:rsidRPr="007F36D1">
              <w:rPr>
                <w:b/>
                <w:bCs/>
              </w:rPr>
              <w:t>KDV Dahil 466 Euro</w:t>
            </w:r>
            <w:r w:rsidRPr="007F36D1">
              <w:t>.</w:t>
            </w:r>
          </w:p>
          <w:p w:rsidR="00EB6721" w:rsidRPr="007F36D1" w:rsidRDefault="00131267" w:rsidP="00131267">
            <w:pPr>
              <w:spacing w:before="60"/>
              <w:ind w:left="284"/>
            </w:pPr>
            <w:r w:rsidRPr="007F36D1">
              <w:t xml:space="preserve">Başka Otelde konaklayacak olan katılımcıların </w:t>
            </w:r>
            <w:r w:rsidR="00EB6721" w:rsidRPr="007F36D1">
              <w:t xml:space="preserve">toplantı yerlerine ulasim için grubun kaldığı otelde belirtilen saatte hazır olmaları gerekmektedir. </w:t>
            </w:r>
            <w:r w:rsidRPr="007F36D1">
              <w:t xml:space="preserve">Aksi takdirde her türlü </w:t>
            </w:r>
            <w:r w:rsidR="00EB6721" w:rsidRPr="007F36D1">
              <w:t xml:space="preserve">ulaşım masrafları katılımcının kendisi tarafından karşılanacaktır. Katılımcının gecikmesi durumunda grubun programı aksatılmayacaktır. Sorumluluk katılımcıya aittir.  </w:t>
            </w:r>
          </w:p>
          <w:p w:rsidR="00EB6721" w:rsidRPr="007F36D1" w:rsidRDefault="00EB6721" w:rsidP="00131267">
            <w:pPr>
              <w:widowControl w:val="0"/>
              <w:spacing w:before="60"/>
              <w:ind w:left="284"/>
              <w:rPr>
                <w:szCs w:val="20"/>
              </w:rPr>
            </w:pPr>
            <w:r w:rsidRPr="007F36D1">
              <w:t>Katılımcılar tercihlerini başvuru formunda belirteceklerdir. Basvuru formu doldurulduktan sonra tercihlerde değişiklik yapılamayacaktır.</w:t>
            </w:r>
          </w:p>
        </w:tc>
      </w:tr>
      <w:tr w:rsidR="00EB6721" w:rsidRPr="007048C0" w:rsidTr="0055090E">
        <w:tc>
          <w:tcPr>
            <w:tcW w:w="9634" w:type="dxa"/>
          </w:tcPr>
          <w:p w:rsidR="00EB6721" w:rsidRPr="000F7029" w:rsidRDefault="00EB6721" w:rsidP="00FF48F4">
            <w:pPr>
              <w:spacing w:before="60"/>
              <w:rPr>
                <w:b/>
                <w:u w:val="single"/>
              </w:rPr>
            </w:pPr>
            <w:r w:rsidRPr="000F7029">
              <w:rPr>
                <w:b/>
                <w:u w:val="single"/>
              </w:rPr>
              <w:lastRenderedPageBreak/>
              <w:t>YASAL UYARI:</w:t>
            </w:r>
          </w:p>
          <w:p w:rsidR="00EB6721" w:rsidRPr="000F7029" w:rsidRDefault="00EB6721" w:rsidP="00FF48F4">
            <w:pPr>
              <w:spacing w:before="60"/>
            </w:pPr>
            <w:r w:rsidRPr="000F7029">
              <w:t xml:space="preserve">Vize giderleri, öğle ve akşam yemekleri, </w:t>
            </w:r>
            <w:r w:rsidR="002E6EF1">
              <w:t xml:space="preserve">oteldeki oda-kahvaltı dışındaki </w:t>
            </w:r>
            <w:r w:rsidRPr="000F7029">
              <w:t xml:space="preserve">oda servisi gibi </w:t>
            </w:r>
            <w:r w:rsidR="002E6EF1">
              <w:t xml:space="preserve">diğer giderler ve </w:t>
            </w:r>
            <w:r w:rsidRPr="000F7029">
              <w:t xml:space="preserve">her türlü ekstra giderler program ücretine </w:t>
            </w:r>
            <w:r w:rsidRPr="00287A11">
              <w:rPr>
                <w:b/>
                <w:u w:val="single"/>
              </w:rPr>
              <w:t>dahil değildir.</w:t>
            </w:r>
          </w:p>
          <w:p w:rsidR="00EB6721" w:rsidRPr="000F7029" w:rsidRDefault="00EB6721" w:rsidP="00FF48F4">
            <w:pPr>
              <w:spacing w:before="60"/>
            </w:pPr>
            <w:r w:rsidRPr="000F7029">
              <w:t>Katılımcılar kendi vize işlemlerinden sorumludur.</w:t>
            </w:r>
          </w:p>
          <w:p w:rsidR="00EB6721" w:rsidRPr="000F7029" w:rsidRDefault="00131267" w:rsidP="00FF48F4">
            <w:pPr>
              <w:spacing w:before="60"/>
            </w:pPr>
            <w:r>
              <w:rPr>
                <w:color w:val="000000" w:themeColor="text1"/>
              </w:rPr>
              <w:t>PEM</w:t>
            </w:r>
            <w:r w:rsidR="002E6EF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EB6721" w:rsidRPr="000F7029">
              <w:rPr>
                <w:color w:val="000000" w:themeColor="text1"/>
              </w:rPr>
              <w:t xml:space="preserve">katılımcılara karşı bir yükümlülük </w:t>
            </w:r>
            <w:r w:rsidR="00EB6721" w:rsidRPr="000F7029">
              <w:t>olmaksızın</w:t>
            </w:r>
            <w:r w:rsidR="00E32EC7">
              <w:t>;</w:t>
            </w:r>
            <w:r w:rsidR="00EB6721" w:rsidRPr="000F7029">
              <w:t xml:space="preserve"> </w:t>
            </w:r>
            <w:r w:rsidR="0055090E">
              <w:t xml:space="preserve">konaklanacak otelde, </w:t>
            </w:r>
            <w:r w:rsidR="00EB6721" w:rsidRPr="000F7029">
              <w:t>program ücretinde ve program içeriğinde değişiklik yapma hakkını saklı tutar.</w:t>
            </w:r>
          </w:p>
          <w:p w:rsidR="00EB6721" w:rsidRPr="000F7029" w:rsidRDefault="00EB6721" w:rsidP="00FF48F4">
            <w:pPr>
              <w:spacing w:before="60"/>
            </w:pPr>
            <w:r w:rsidRPr="000F7029">
              <w:t xml:space="preserve">Kayıtlı katılımcılar, eğer iptal taleplerini yazılı olarak </w:t>
            </w:r>
            <w:r w:rsidR="00EA5559" w:rsidRPr="00EA5559">
              <w:rPr>
                <w:b/>
              </w:rPr>
              <w:t>20</w:t>
            </w:r>
            <w:r w:rsidR="002E6EF1" w:rsidRPr="002E6EF1">
              <w:rPr>
                <w:b/>
              </w:rPr>
              <w:t xml:space="preserve"> Ocak 2017 </w:t>
            </w:r>
            <w:r w:rsidRPr="002E6EF1">
              <w:rPr>
                <w:b/>
              </w:rPr>
              <w:t>tarihine kadar</w:t>
            </w:r>
            <w:r w:rsidRPr="000F7029">
              <w:t xml:space="preserve"> bildirdikleri takdirde kayıtlarını iptal edebilir ve ücret iadesi alabilirler. Bu tarihten sonraki iptallerde organizasyon giderlerini kapsamak amacıyla geri ödemede </w:t>
            </w:r>
            <w:r w:rsidRPr="002E6EF1">
              <w:rPr>
                <w:b/>
              </w:rPr>
              <w:t>100€’luk</w:t>
            </w:r>
            <w:r w:rsidRPr="000F7029">
              <w:t xml:space="preserve"> bir kesinti uygulanacaktir. 1 </w:t>
            </w:r>
            <w:r w:rsidR="002E6EF1">
              <w:t>Şubat 2017</w:t>
            </w:r>
            <w:r w:rsidRPr="000F7029">
              <w:t xml:space="preserve"> tarihinden sonraki iptallerde yeni katılımcılar eklenemez ise otel ücreti kadar kesinti uygulanacaktır.</w:t>
            </w:r>
          </w:p>
          <w:p w:rsidR="00EB6721" w:rsidRPr="000F7029" w:rsidRDefault="00EB6721" w:rsidP="00FF48F4">
            <w:pPr>
              <w:spacing w:before="60"/>
            </w:pPr>
            <w:r w:rsidRPr="000F7029">
              <w:t xml:space="preserve">Çalışma ziyareti </w:t>
            </w:r>
            <w:r w:rsidR="00A52C7C" w:rsidRPr="007F36D1">
              <w:rPr>
                <w:b/>
                <w:color w:val="000000" w:themeColor="text1"/>
              </w:rPr>
              <w:t xml:space="preserve">en az </w:t>
            </w:r>
            <w:r w:rsidRPr="007F36D1">
              <w:rPr>
                <w:b/>
                <w:color w:val="000000" w:themeColor="text1"/>
              </w:rPr>
              <w:t>2</w:t>
            </w:r>
            <w:r w:rsidR="0018482F" w:rsidRPr="007F36D1">
              <w:rPr>
                <w:b/>
                <w:color w:val="000000" w:themeColor="text1"/>
              </w:rPr>
              <w:t>0</w:t>
            </w:r>
            <w:r w:rsidR="002E6EF1" w:rsidRPr="007F36D1">
              <w:rPr>
                <w:b/>
                <w:color w:val="000000" w:themeColor="text1"/>
              </w:rPr>
              <w:t xml:space="preserve"> </w:t>
            </w:r>
            <w:r w:rsidR="00A52C7C" w:rsidRPr="007F36D1">
              <w:rPr>
                <w:b/>
                <w:color w:val="000000" w:themeColor="text1"/>
              </w:rPr>
              <w:t xml:space="preserve">en çok </w:t>
            </w:r>
            <w:r w:rsidR="002E6EF1" w:rsidRPr="007F36D1">
              <w:rPr>
                <w:b/>
                <w:color w:val="000000" w:themeColor="text1"/>
              </w:rPr>
              <w:t>25</w:t>
            </w:r>
            <w:r w:rsidR="002E6EF1" w:rsidRPr="007F36D1">
              <w:rPr>
                <w:b/>
                <w:color w:val="000000" w:themeColor="text1"/>
                <w:sz w:val="28"/>
              </w:rPr>
              <w:t xml:space="preserve"> </w:t>
            </w:r>
            <w:r w:rsidRPr="007F36D1">
              <w:rPr>
                <w:color w:val="000000" w:themeColor="text1"/>
              </w:rPr>
              <w:t xml:space="preserve"> katılımcı </w:t>
            </w:r>
            <w:r w:rsidRPr="000F7029">
              <w:t xml:space="preserve">ile gerçekleştirilecektir. </w:t>
            </w:r>
          </w:p>
          <w:p w:rsidR="00EB6721" w:rsidRPr="000F7029" w:rsidRDefault="00EB6721" w:rsidP="00FF48F4">
            <w:pPr>
              <w:widowControl w:val="0"/>
              <w:spacing w:before="60"/>
              <w:rPr>
                <w:szCs w:val="20"/>
              </w:rPr>
            </w:pPr>
            <w:r w:rsidRPr="000F7029">
              <w:t>Katılımcılar bu programa kaydoldukları takdirde, işbu belgedeki koşulları kabul etmiş olurlar.</w:t>
            </w:r>
          </w:p>
        </w:tc>
      </w:tr>
      <w:tr w:rsidR="00EB6721" w:rsidRPr="007048C0" w:rsidTr="0055090E">
        <w:tc>
          <w:tcPr>
            <w:tcW w:w="9634" w:type="dxa"/>
          </w:tcPr>
          <w:p w:rsidR="00EB6721" w:rsidRPr="00E518ED" w:rsidRDefault="00EB6721" w:rsidP="00BD64D5">
            <w:pPr>
              <w:widowControl w:val="0"/>
              <w:jc w:val="both"/>
              <w:rPr>
                <w:szCs w:val="20"/>
              </w:rPr>
            </w:pPr>
          </w:p>
        </w:tc>
      </w:tr>
      <w:tr w:rsidR="00EB6721" w:rsidRPr="0061077A" w:rsidTr="0055090E">
        <w:tc>
          <w:tcPr>
            <w:tcW w:w="9634" w:type="dxa"/>
          </w:tcPr>
          <w:p w:rsidR="00EB6721" w:rsidRPr="006E4B49" w:rsidRDefault="00EB6721" w:rsidP="007048C0">
            <w:pPr>
              <w:widowControl w:val="0"/>
              <w:jc w:val="both"/>
              <w:rPr>
                <w:b/>
              </w:rPr>
            </w:pPr>
            <w:r w:rsidRPr="006E4B49">
              <w:rPr>
                <w:b/>
              </w:rPr>
              <w:t xml:space="preserve">Taslak program </w:t>
            </w:r>
            <w:r w:rsidR="00287A11" w:rsidRPr="006E4B49">
              <w:rPr>
                <w:b/>
              </w:rPr>
              <w:t>aşağıdadır</w:t>
            </w:r>
            <w:r w:rsidRPr="006E4B49">
              <w:rPr>
                <w:b/>
              </w:rPr>
              <w:t>.</w:t>
            </w:r>
          </w:p>
          <w:p w:rsidR="00287A11" w:rsidRPr="006E4B49" w:rsidRDefault="00287A11" w:rsidP="007048C0">
            <w:pPr>
              <w:widowControl w:val="0"/>
              <w:jc w:val="both"/>
              <w:rPr>
                <w:b/>
              </w:rPr>
            </w:pPr>
          </w:p>
          <w:p w:rsidR="003C30F0" w:rsidRPr="006E4B49" w:rsidRDefault="003C30F0" w:rsidP="006E4B4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 w:rsidRPr="006E4B49">
              <w:rPr>
                <w:color w:val="000000" w:themeColor="text1"/>
                <w:lang w:eastAsia="en-US"/>
              </w:rPr>
              <w:t xml:space="preserve">19 Şubat 2017 </w:t>
            </w:r>
            <w:r w:rsidR="00EA5559">
              <w:rPr>
                <w:color w:val="000000" w:themeColor="text1"/>
                <w:lang w:eastAsia="en-US"/>
              </w:rPr>
              <w:t xml:space="preserve">Pazar </w:t>
            </w:r>
            <w:r w:rsidRPr="006E4B49">
              <w:rPr>
                <w:color w:val="000000" w:themeColor="text1"/>
                <w:lang w:eastAsia="en-US"/>
              </w:rPr>
              <w:t>öğleden sonra otele varış</w:t>
            </w:r>
          </w:p>
          <w:p w:rsidR="003C30F0" w:rsidRPr="006E4B49" w:rsidRDefault="003C30F0" w:rsidP="006E4B4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 w:rsidRPr="006E4B49">
              <w:rPr>
                <w:color w:val="000000" w:themeColor="text1"/>
                <w:lang w:eastAsia="en-US"/>
              </w:rPr>
              <w:t xml:space="preserve">19 Şubat 2017 </w:t>
            </w:r>
            <w:r w:rsidR="00EA5559">
              <w:rPr>
                <w:color w:val="000000" w:themeColor="text1"/>
                <w:lang w:eastAsia="en-US"/>
              </w:rPr>
              <w:t xml:space="preserve">Pazar </w:t>
            </w:r>
            <w:r w:rsidRPr="006E4B49">
              <w:rPr>
                <w:color w:val="000000" w:themeColor="text1"/>
                <w:lang w:eastAsia="en-US"/>
              </w:rPr>
              <w:t>Saat 19:00 –</w:t>
            </w:r>
            <w:r w:rsidR="006E4B49">
              <w:rPr>
                <w:color w:val="000000" w:themeColor="text1"/>
                <w:lang w:eastAsia="en-US"/>
              </w:rPr>
              <w:t xml:space="preserve"> 20</w:t>
            </w:r>
            <w:r w:rsidRPr="006E4B49">
              <w:rPr>
                <w:color w:val="000000" w:themeColor="text1"/>
                <w:lang w:eastAsia="en-US"/>
              </w:rPr>
              <w:t>:</w:t>
            </w:r>
            <w:r w:rsidR="006E4B49">
              <w:rPr>
                <w:color w:val="000000" w:themeColor="text1"/>
                <w:lang w:eastAsia="en-US"/>
              </w:rPr>
              <w:t>3</w:t>
            </w:r>
            <w:r w:rsidRPr="006E4B49">
              <w:rPr>
                <w:color w:val="000000" w:themeColor="text1"/>
                <w:lang w:eastAsia="en-US"/>
              </w:rPr>
              <w:t>0 Hoşgeldiniz Kokteyli</w:t>
            </w:r>
          </w:p>
          <w:p w:rsidR="003C30F0" w:rsidRPr="006E4B49" w:rsidRDefault="003C30F0" w:rsidP="006E4B4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 w:rsidRPr="006E4B49">
              <w:rPr>
                <w:color w:val="000000" w:themeColor="text1"/>
                <w:lang w:eastAsia="en-US"/>
              </w:rPr>
              <w:t xml:space="preserve">20 Şubat 2017 </w:t>
            </w:r>
            <w:r w:rsidR="00EA5559">
              <w:rPr>
                <w:color w:val="000000" w:themeColor="text1"/>
                <w:lang w:eastAsia="en-US"/>
              </w:rPr>
              <w:t xml:space="preserve">Pazartesi </w:t>
            </w:r>
            <w:r w:rsidRPr="006E4B49">
              <w:rPr>
                <w:color w:val="000000" w:themeColor="text1"/>
                <w:lang w:eastAsia="en-US"/>
              </w:rPr>
              <w:t>(tüm gün) EUIPO ziyareti,</w:t>
            </w:r>
          </w:p>
          <w:p w:rsidR="003C30F0" w:rsidRPr="006E4B49" w:rsidRDefault="003C30F0" w:rsidP="006E4B4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 w:rsidRPr="006E4B49">
              <w:rPr>
                <w:color w:val="000000" w:themeColor="text1"/>
                <w:lang w:eastAsia="en-US"/>
              </w:rPr>
              <w:t xml:space="preserve">21 Şubat 2017 </w:t>
            </w:r>
            <w:r w:rsidR="00EA5559">
              <w:rPr>
                <w:color w:val="000000" w:themeColor="text1"/>
                <w:lang w:eastAsia="en-US"/>
              </w:rPr>
              <w:t xml:space="preserve">Salı </w:t>
            </w:r>
            <w:r w:rsidRPr="006E4B49">
              <w:rPr>
                <w:color w:val="000000" w:themeColor="text1"/>
                <w:lang w:eastAsia="en-US"/>
              </w:rPr>
              <w:t xml:space="preserve">(sabah veya öğleden sonra 2-3 saat) Vekil şirketi CASALONGA ALICANTE S.L. ile toplantı </w:t>
            </w:r>
          </w:p>
          <w:p w:rsidR="003C30F0" w:rsidRPr="006E4B49" w:rsidRDefault="003C30F0" w:rsidP="006E4B4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 w:rsidRPr="006E4B49">
              <w:rPr>
                <w:color w:val="000000" w:themeColor="text1"/>
                <w:lang w:eastAsia="en-US"/>
              </w:rPr>
              <w:t xml:space="preserve">22 Şubat 2017 </w:t>
            </w:r>
            <w:r w:rsidR="00EA5559">
              <w:rPr>
                <w:color w:val="000000" w:themeColor="text1"/>
                <w:lang w:eastAsia="en-US"/>
              </w:rPr>
              <w:t xml:space="preserve">Çarşamba </w:t>
            </w:r>
            <w:r w:rsidR="009B0AA8">
              <w:rPr>
                <w:color w:val="000000" w:themeColor="text1"/>
                <w:lang w:eastAsia="en-US"/>
              </w:rPr>
              <w:t>(</w:t>
            </w:r>
            <w:r w:rsidRPr="006E4B49">
              <w:rPr>
                <w:color w:val="000000" w:themeColor="text1"/>
                <w:lang w:eastAsia="en-US"/>
              </w:rPr>
              <w:t xml:space="preserve">sabah veya öğleden sonra 2-3 saat) Vekil şirketi Hogan Lovells </w:t>
            </w:r>
            <w:r w:rsidR="006E4B49" w:rsidRPr="006E4B49">
              <w:rPr>
                <w:color w:val="000000" w:themeColor="text1"/>
                <w:lang w:eastAsia="en-US"/>
              </w:rPr>
              <w:t>ziyareti</w:t>
            </w:r>
          </w:p>
          <w:p w:rsidR="006E4B49" w:rsidRPr="006E4B49" w:rsidRDefault="006E4B49" w:rsidP="006E4B49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 w:rsidRPr="006E4B49">
              <w:rPr>
                <w:color w:val="000000" w:themeColor="text1"/>
                <w:lang w:eastAsia="en-US"/>
              </w:rPr>
              <w:t xml:space="preserve">22 Şubat 2017 </w:t>
            </w:r>
            <w:r w:rsidR="00EA5559">
              <w:rPr>
                <w:color w:val="000000" w:themeColor="text1"/>
                <w:lang w:eastAsia="en-US"/>
              </w:rPr>
              <w:t xml:space="preserve">Çarşamba </w:t>
            </w:r>
            <w:r w:rsidRPr="006E4B49">
              <w:rPr>
                <w:color w:val="000000" w:themeColor="text1"/>
                <w:lang w:eastAsia="en-US"/>
              </w:rPr>
              <w:t>akşam GALA YEMEĞİ</w:t>
            </w:r>
          </w:p>
          <w:p w:rsidR="00287A11" w:rsidRPr="00353413" w:rsidRDefault="006E4B49" w:rsidP="00353413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  <w:lang w:eastAsia="en-US"/>
              </w:rPr>
            </w:pPr>
            <w:r w:rsidRPr="006E4B49">
              <w:rPr>
                <w:color w:val="000000" w:themeColor="text1"/>
                <w:lang w:eastAsia="en-US"/>
              </w:rPr>
              <w:t xml:space="preserve">23 Şubat 2017 </w:t>
            </w:r>
            <w:r w:rsidR="00EA5559">
              <w:rPr>
                <w:color w:val="000000" w:themeColor="text1"/>
                <w:lang w:eastAsia="en-US"/>
              </w:rPr>
              <w:t xml:space="preserve">Perşembe </w:t>
            </w:r>
            <w:r w:rsidRPr="006E4B49">
              <w:rPr>
                <w:color w:val="000000" w:themeColor="text1"/>
                <w:lang w:eastAsia="en-US"/>
              </w:rPr>
              <w:t>Otel’den ayrılış</w:t>
            </w:r>
          </w:p>
        </w:tc>
      </w:tr>
    </w:tbl>
    <w:p w:rsidR="00353413" w:rsidRDefault="00353413" w:rsidP="00E10836">
      <w:pPr>
        <w:jc w:val="both"/>
        <w:rPr>
          <w:b/>
        </w:rPr>
      </w:pPr>
    </w:p>
    <w:p w:rsidR="00B956A8" w:rsidRPr="00A52C7C" w:rsidRDefault="00A52C7C" w:rsidP="00E10836">
      <w:pPr>
        <w:jc w:val="both"/>
        <w:rPr>
          <w:b/>
        </w:rPr>
      </w:pPr>
      <w:r w:rsidRPr="00A52C7C">
        <w:rPr>
          <w:b/>
        </w:rPr>
        <w:t>EK: Katılım Formu</w:t>
      </w:r>
    </w:p>
    <w:sectPr w:rsidR="00B956A8" w:rsidRPr="00A52C7C" w:rsidSect="00501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E4" w:rsidRDefault="000115E4">
      <w:r>
        <w:separator/>
      </w:r>
    </w:p>
  </w:endnote>
  <w:endnote w:type="continuationSeparator" w:id="0">
    <w:p w:rsidR="000115E4" w:rsidRDefault="0001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69" w:rsidRDefault="00501753" w:rsidP="00B4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1D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D69" w:rsidRDefault="00FE1D69" w:rsidP="00AD25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69" w:rsidRDefault="00501753" w:rsidP="00B45E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1D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F79">
      <w:rPr>
        <w:rStyle w:val="PageNumber"/>
        <w:noProof/>
      </w:rPr>
      <w:t>2</w:t>
    </w:r>
    <w:r>
      <w:rPr>
        <w:rStyle w:val="PageNumber"/>
      </w:rPr>
      <w:fldChar w:fldCharType="end"/>
    </w:r>
  </w:p>
  <w:p w:rsidR="00FE1D69" w:rsidRDefault="00FE1D69" w:rsidP="00AD25E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F4" w:rsidRDefault="009B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E4" w:rsidRDefault="000115E4">
      <w:r>
        <w:separator/>
      </w:r>
    </w:p>
  </w:footnote>
  <w:footnote w:type="continuationSeparator" w:id="0">
    <w:p w:rsidR="000115E4" w:rsidRDefault="00011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F4" w:rsidRDefault="009B7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584"/>
      <w:gridCol w:w="1488"/>
    </w:tblGrid>
    <w:tr w:rsidR="00371953" w:rsidRPr="00092D75" w:rsidTr="00601229">
      <w:tc>
        <w:tcPr>
          <w:tcW w:w="8404" w:type="dxa"/>
          <w:shd w:val="clear" w:color="auto" w:fill="auto"/>
          <w:vAlign w:val="center"/>
        </w:tcPr>
        <w:p w:rsidR="00371953" w:rsidRPr="007E61BE" w:rsidRDefault="00371953" w:rsidP="00371953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</w:rPr>
          </w:pPr>
          <w:r w:rsidRPr="007E61BE">
            <w:rPr>
              <w:b/>
              <w:color w:val="000000"/>
            </w:rPr>
            <w:t>PATENT VE MARKA VEKİLLERİ DERNEĞİ</w:t>
          </w:r>
        </w:p>
        <w:p w:rsidR="00371953" w:rsidRPr="007E61BE" w:rsidRDefault="00371953" w:rsidP="00371953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</w:rPr>
          </w:pPr>
          <w:r w:rsidRPr="007E61BE">
            <w:rPr>
              <w:b/>
              <w:color w:val="000000"/>
            </w:rPr>
            <w:t xml:space="preserve">Adres : </w:t>
          </w:r>
          <w:r>
            <w:rPr>
              <w:b/>
              <w:color w:val="000000"/>
            </w:rPr>
            <w:t>Meşrutiyet Caddesi</w:t>
          </w:r>
          <w:r w:rsidRPr="007E61BE">
            <w:rPr>
              <w:b/>
              <w:color w:val="000000"/>
            </w:rPr>
            <w:t>:</w:t>
          </w:r>
          <w:r>
            <w:rPr>
              <w:b/>
              <w:color w:val="000000"/>
            </w:rPr>
            <w:t xml:space="preserve"> 10</w:t>
          </w:r>
          <w:r w:rsidRPr="007E61BE">
            <w:rPr>
              <w:b/>
              <w:color w:val="000000"/>
            </w:rPr>
            <w:t xml:space="preserve"> / 6</w:t>
          </w:r>
          <w:r>
            <w:rPr>
              <w:b/>
              <w:color w:val="000000"/>
            </w:rPr>
            <w:t>2</w:t>
          </w:r>
          <w:r w:rsidRPr="007E61BE">
            <w:rPr>
              <w:b/>
              <w:color w:val="000000"/>
            </w:rPr>
            <w:t xml:space="preserve"> K</w:t>
          </w:r>
          <w:r>
            <w:rPr>
              <w:b/>
              <w:color w:val="000000"/>
            </w:rPr>
            <w:t xml:space="preserve">ızılay - </w:t>
          </w:r>
          <w:r w:rsidRPr="007E61BE">
            <w:rPr>
              <w:b/>
              <w:color w:val="000000"/>
            </w:rPr>
            <w:t>Ankara</w:t>
          </w:r>
        </w:p>
        <w:p w:rsidR="00371953" w:rsidRDefault="00371953" w:rsidP="00371953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</w:rPr>
          </w:pPr>
          <w:r w:rsidRPr="007E61BE">
            <w:rPr>
              <w:b/>
              <w:color w:val="000000"/>
            </w:rPr>
            <w:t>Tele : 0312 466 02 45    Faks : 0312 466 02 44</w:t>
          </w:r>
        </w:p>
        <w:p w:rsidR="00371953" w:rsidRPr="007E61BE" w:rsidRDefault="000115E4" w:rsidP="00371953">
          <w:pPr>
            <w:pStyle w:val="Header"/>
            <w:tabs>
              <w:tab w:val="clear" w:pos="9072"/>
              <w:tab w:val="right" w:pos="9781"/>
            </w:tabs>
            <w:ind w:right="-61"/>
            <w:jc w:val="right"/>
            <w:rPr>
              <w:b/>
              <w:color w:val="000000"/>
            </w:rPr>
          </w:pPr>
          <w:hyperlink r:id="rId1" w:history="1">
            <w:r w:rsidR="00371953" w:rsidRPr="00FD667A">
              <w:rPr>
                <w:rStyle w:val="Hyperlink"/>
                <w:b/>
              </w:rPr>
              <w:t>www.pem.org.tr</w:t>
            </w:r>
          </w:hyperlink>
          <w:r w:rsidR="00371953">
            <w:rPr>
              <w:b/>
              <w:color w:val="000000"/>
            </w:rPr>
            <w:t xml:space="preserve">     </w:t>
          </w:r>
          <w:hyperlink r:id="rId2" w:history="1">
            <w:r w:rsidR="00371953" w:rsidRPr="00397F56">
              <w:rPr>
                <w:rStyle w:val="Hyperlink"/>
                <w:b/>
              </w:rPr>
              <w:t>yonetim@pem.org.tr</w:t>
            </w:r>
          </w:hyperlink>
          <w:r w:rsidR="00371953">
            <w:rPr>
              <w:b/>
              <w:color w:val="000000"/>
            </w:rPr>
            <w:t xml:space="preserve"> </w:t>
          </w:r>
        </w:p>
      </w:tc>
      <w:tc>
        <w:tcPr>
          <w:tcW w:w="1532" w:type="dxa"/>
          <w:shd w:val="clear" w:color="auto" w:fill="auto"/>
          <w:vAlign w:val="center"/>
        </w:tcPr>
        <w:p w:rsidR="00371953" w:rsidRPr="00092D75" w:rsidRDefault="009B7EF4" w:rsidP="0090667C">
          <w:pPr>
            <w:pStyle w:val="Header"/>
            <w:tabs>
              <w:tab w:val="clear" w:pos="9072"/>
              <w:tab w:val="right" w:pos="9781"/>
            </w:tabs>
            <w:ind w:right="-61"/>
            <w:rPr>
              <w:rFonts w:ascii="Calibri" w:hAnsi="Calibri" w:cs="Lucida Sans Unicode"/>
              <w:b/>
              <w:color w:val="000000"/>
              <w:sz w:val="28"/>
              <w:szCs w:val="28"/>
            </w:rPr>
          </w:pPr>
          <w:r w:rsidRPr="0084181A">
            <w:rPr>
              <w:noProof/>
            </w:rPr>
            <w:drawing>
              <wp:inline distT="0" distB="0" distL="0" distR="0">
                <wp:extent cx="623183" cy="723900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48" cy="72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1953" w:rsidRDefault="00371953" w:rsidP="00371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EF4" w:rsidRDefault="009B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5E0"/>
    <w:multiLevelType w:val="hybridMultilevel"/>
    <w:tmpl w:val="BBB211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192EED"/>
    <w:multiLevelType w:val="hybridMultilevel"/>
    <w:tmpl w:val="78864C1E"/>
    <w:lvl w:ilvl="0" w:tplc="13309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7B63"/>
    <w:multiLevelType w:val="hybridMultilevel"/>
    <w:tmpl w:val="8AFC5F3C"/>
    <w:lvl w:ilvl="0" w:tplc="CE96E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5805"/>
    <w:multiLevelType w:val="hybridMultilevel"/>
    <w:tmpl w:val="0BA04A0E"/>
    <w:lvl w:ilvl="0" w:tplc="42C039D4">
      <w:start w:val="1"/>
      <w:numFmt w:val="bullet"/>
      <w:lvlText w:val=""/>
      <w:lvlJc w:val="left"/>
      <w:pPr>
        <w:tabs>
          <w:tab w:val="num" w:pos="1125"/>
        </w:tabs>
        <w:ind w:left="1106" w:hanging="341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3458"/>
    <w:multiLevelType w:val="hybridMultilevel"/>
    <w:tmpl w:val="BBB2116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A01AC1"/>
    <w:multiLevelType w:val="hybridMultilevel"/>
    <w:tmpl w:val="09B6CA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03"/>
    <w:rsid w:val="000019CE"/>
    <w:rsid w:val="00001D77"/>
    <w:rsid w:val="00002C6E"/>
    <w:rsid w:val="000115E4"/>
    <w:rsid w:val="00012C0D"/>
    <w:rsid w:val="0002634B"/>
    <w:rsid w:val="00032810"/>
    <w:rsid w:val="00052DE0"/>
    <w:rsid w:val="00060D34"/>
    <w:rsid w:val="00065B33"/>
    <w:rsid w:val="00072C07"/>
    <w:rsid w:val="0008635F"/>
    <w:rsid w:val="000968A2"/>
    <w:rsid w:val="000B397A"/>
    <w:rsid w:val="000B423C"/>
    <w:rsid w:val="000D30A6"/>
    <w:rsid w:val="000D71CF"/>
    <w:rsid w:val="000E1C3F"/>
    <w:rsid w:val="000E7AA7"/>
    <w:rsid w:val="000F68C1"/>
    <w:rsid w:val="000F7029"/>
    <w:rsid w:val="00100F4E"/>
    <w:rsid w:val="00103803"/>
    <w:rsid w:val="00111457"/>
    <w:rsid w:val="001231CB"/>
    <w:rsid w:val="00123361"/>
    <w:rsid w:val="00123B95"/>
    <w:rsid w:val="00131267"/>
    <w:rsid w:val="00133596"/>
    <w:rsid w:val="00156E49"/>
    <w:rsid w:val="0018482F"/>
    <w:rsid w:val="00187F79"/>
    <w:rsid w:val="001905F0"/>
    <w:rsid w:val="001935D8"/>
    <w:rsid w:val="001A2B12"/>
    <w:rsid w:val="001C7F45"/>
    <w:rsid w:val="001D005E"/>
    <w:rsid w:val="001D2BB6"/>
    <w:rsid w:val="001D510C"/>
    <w:rsid w:val="001D757A"/>
    <w:rsid w:val="001E1F6E"/>
    <w:rsid w:val="001F2AFA"/>
    <w:rsid w:val="00201EB1"/>
    <w:rsid w:val="00230BB1"/>
    <w:rsid w:val="00244A5E"/>
    <w:rsid w:val="002452F0"/>
    <w:rsid w:val="00247EFA"/>
    <w:rsid w:val="002532CF"/>
    <w:rsid w:val="00254003"/>
    <w:rsid w:val="0026092E"/>
    <w:rsid w:val="00262B10"/>
    <w:rsid w:val="0026387C"/>
    <w:rsid w:val="0026512B"/>
    <w:rsid w:val="00274501"/>
    <w:rsid w:val="00277A91"/>
    <w:rsid w:val="00287A11"/>
    <w:rsid w:val="00291E69"/>
    <w:rsid w:val="002A7F4D"/>
    <w:rsid w:val="002B4DD9"/>
    <w:rsid w:val="002C41FF"/>
    <w:rsid w:val="002C7A88"/>
    <w:rsid w:val="002D073F"/>
    <w:rsid w:val="002E6EF1"/>
    <w:rsid w:val="002F5614"/>
    <w:rsid w:val="002F6BEB"/>
    <w:rsid w:val="002F6C6C"/>
    <w:rsid w:val="0030501C"/>
    <w:rsid w:val="003072C3"/>
    <w:rsid w:val="00307E4E"/>
    <w:rsid w:val="00314D37"/>
    <w:rsid w:val="00331CF6"/>
    <w:rsid w:val="003451B8"/>
    <w:rsid w:val="00353413"/>
    <w:rsid w:val="003557B6"/>
    <w:rsid w:val="00355D70"/>
    <w:rsid w:val="00371953"/>
    <w:rsid w:val="003926E3"/>
    <w:rsid w:val="00395B08"/>
    <w:rsid w:val="00397BF4"/>
    <w:rsid w:val="003A5B57"/>
    <w:rsid w:val="003B24AD"/>
    <w:rsid w:val="003C30F0"/>
    <w:rsid w:val="003C3FF8"/>
    <w:rsid w:val="003C7853"/>
    <w:rsid w:val="003D5456"/>
    <w:rsid w:val="003F1AAE"/>
    <w:rsid w:val="003F2E1F"/>
    <w:rsid w:val="003F4F3E"/>
    <w:rsid w:val="003F614A"/>
    <w:rsid w:val="00403722"/>
    <w:rsid w:val="00403DBD"/>
    <w:rsid w:val="00406974"/>
    <w:rsid w:val="00412643"/>
    <w:rsid w:val="00413866"/>
    <w:rsid w:val="00420087"/>
    <w:rsid w:val="0043008C"/>
    <w:rsid w:val="0048622D"/>
    <w:rsid w:val="004977AC"/>
    <w:rsid w:val="004B3EB5"/>
    <w:rsid w:val="004B5158"/>
    <w:rsid w:val="004E406E"/>
    <w:rsid w:val="004E5BDA"/>
    <w:rsid w:val="00501753"/>
    <w:rsid w:val="00506302"/>
    <w:rsid w:val="00516152"/>
    <w:rsid w:val="00520EB5"/>
    <w:rsid w:val="00524B54"/>
    <w:rsid w:val="00526B45"/>
    <w:rsid w:val="00536A23"/>
    <w:rsid w:val="0053737E"/>
    <w:rsid w:val="0055090E"/>
    <w:rsid w:val="00551176"/>
    <w:rsid w:val="00553B48"/>
    <w:rsid w:val="00553D59"/>
    <w:rsid w:val="00555EB8"/>
    <w:rsid w:val="0056110F"/>
    <w:rsid w:val="00567DAA"/>
    <w:rsid w:val="0058243A"/>
    <w:rsid w:val="00585858"/>
    <w:rsid w:val="00585CDF"/>
    <w:rsid w:val="00597709"/>
    <w:rsid w:val="005E6019"/>
    <w:rsid w:val="005E79AD"/>
    <w:rsid w:val="006045B4"/>
    <w:rsid w:val="0061012E"/>
    <w:rsid w:val="0061077A"/>
    <w:rsid w:val="00623A86"/>
    <w:rsid w:val="00627208"/>
    <w:rsid w:val="0063089B"/>
    <w:rsid w:val="0064095C"/>
    <w:rsid w:val="0065378C"/>
    <w:rsid w:val="00655590"/>
    <w:rsid w:val="006562BB"/>
    <w:rsid w:val="006963A8"/>
    <w:rsid w:val="006B117C"/>
    <w:rsid w:val="006B2CB2"/>
    <w:rsid w:val="006B38EE"/>
    <w:rsid w:val="006E4B49"/>
    <w:rsid w:val="006F38BC"/>
    <w:rsid w:val="007048C0"/>
    <w:rsid w:val="0071271C"/>
    <w:rsid w:val="007128AE"/>
    <w:rsid w:val="00727207"/>
    <w:rsid w:val="007313CA"/>
    <w:rsid w:val="0075169B"/>
    <w:rsid w:val="00751B8A"/>
    <w:rsid w:val="00762962"/>
    <w:rsid w:val="00766977"/>
    <w:rsid w:val="00784C1F"/>
    <w:rsid w:val="00796366"/>
    <w:rsid w:val="007B1D77"/>
    <w:rsid w:val="007B249D"/>
    <w:rsid w:val="007C72FD"/>
    <w:rsid w:val="007D3716"/>
    <w:rsid w:val="007E642C"/>
    <w:rsid w:val="007E7DEC"/>
    <w:rsid w:val="007F36D1"/>
    <w:rsid w:val="007F5984"/>
    <w:rsid w:val="008128BB"/>
    <w:rsid w:val="00812BF4"/>
    <w:rsid w:val="00814C63"/>
    <w:rsid w:val="008168FE"/>
    <w:rsid w:val="0081758C"/>
    <w:rsid w:val="00820D61"/>
    <w:rsid w:val="00824FD0"/>
    <w:rsid w:val="0084570D"/>
    <w:rsid w:val="008479CC"/>
    <w:rsid w:val="0085187E"/>
    <w:rsid w:val="00856396"/>
    <w:rsid w:val="008600B9"/>
    <w:rsid w:val="00860748"/>
    <w:rsid w:val="0086240F"/>
    <w:rsid w:val="008A62DA"/>
    <w:rsid w:val="008B35DD"/>
    <w:rsid w:val="008B4E45"/>
    <w:rsid w:val="008D1351"/>
    <w:rsid w:val="008E5836"/>
    <w:rsid w:val="008E696C"/>
    <w:rsid w:val="008F7D43"/>
    <w:rsid w:val="00905E68"/>
    <w:rsid w:val="0090667C"/>
    <w:rsid w:val="0092519A"/>
    <w:rsid w:val="009251B8"/>
    <w:rsid w:val="009300E0"/>
    <w:rsid w:val="0093217F"/>
    <w:rsid w:val="00934167"/>
    <w:rsid w:val="0095019E"/>
    <w:rsid w:val="00976C87"/>
    <w:rsid w:val="00977260"/>
    <w:rsid w:val="00982782"/>
    <w:rsid w:val="00983B85"/>
    <w:rsid w:val="00984C38"/>
    <w:rsid w:val="009A6690"/>
    <w:rsid w:val="009A73A8"/>
    <w:rsid w:val="009B0AA8"/>
    <w:rsid w:val="009B421D"/>
    <w:rsid w:val="009B7EF4"/>
    <w:rsid w:val="009C7C01"/>
    <w:rsid w:val="009D7AF9"/>
    <w:rsid w:val="009F7436"/>
    <w:rsid w:val="00A27539"/>
    <w:rsid w:val="00A33991"/>
    <w:rsid w:val="00A342D1"/>
    <w:rsid w:val="00A3490D"/>
    <w:rsid w:val="00A43974"/>
    <w:rsid w:val="00A52C7C"/>
    <w:rsid w:val="00A753A9"/>
    <w:rsid w:val="00A808D6"/>
    <w:rsid w:val="00A921B4"/>
    <w:rsid w:val="00A9597B"/>
    <w:rsid w:val="00A97425"/>
    <w:rsid w:val="00AA003A"/>
    <w:rsid w:val="00AA4A39"/>
    <w:rsid w:val="00AB0708"/>
    <w:rsid w:val="00AB5D6A"/>
    <w:rsid w:val="00AC1180"/>
    <w:rsid w:val="00AC20E1"/>
    <w:rsid w:val="00AD25E4"/>
    <w:rsid w:val="00AD764B"/>
    <w:rsid w:val="00AE4DB3"/>
    <w:rsid w:val="00AE5437"/>
    <w:rsid w:val="00B17BED"/>
    <w:rsid w:val="00B31896"/>
    <w:rsid w:val="00B322C1"/>
    <w:rsid w:val="00B45EF8"/>
    <w:rsid w:val="00B6218A"/>
    <w:rsid w:val="00B65D50"/>
    <w:rsid w:val="00B90FD1"/>
    <w:rsid w:val="00B956A8"/>
    <w:rsid w:val="00BA6A7A"/>
    <w:rsid w:val="00BB7272"/>
    <w:rsid w:val="00BC707E"/>
    <w:rsid w:val="00BD0E04"/>
    <w:rsid w:val="00BE4B0B"/>
    <w:rsid w:val="00C2243F"/>
    <w:rsid w:val="00C24C46"/>
    <w:rsid w:val="00C37BA7"/>
    <w:rsid w:val="00C64733"/>
    <w:rsid w:val="00C72C6C"/>
    <w:rsid w:val="00C76E92"/>
    <w:rsid w:val="00C7744E"/>
    <w:rsid w:val="00C832FC"/>
    <w:rsid w:val="00CA2F99"/>
    <w:rsid w:val="00CA3659"/>
    <w:rsid w:val="00CB64A3"/>
    <w:rsid w:val="00CC208C"/>
    <w:rsid w:val="00CC65C1"/>
    <w:rsid w:val="00CD07D8"/>
    <w:rsid w:val="00CD297B"/>
    <w:rsid w:val="00CE68FE"/>
    <w:rsid w:val="00CF3E14"/>
    <w:rsid w:val="00D11FEC"/>
    <w:rsid w:val="00D122D0"/>
    <w:rsid w:val="00D14D50"/>
    <w:rsid w:val="00D2273A"/>
    <w:rsid w:val="00D236E1"/>
    <w:rsid w:val="00D25C43"/>
    <w:rsid w:val="00D269C7"/>
    <w:rsid w:val="00D33699"/>
    <w:rsid w:val="00D33DE1"/>
    <w:rsid w:val="00D35490"/>
    <w:rsid w:val="00D35831"/>
    <w:rsid w:val="00D36DD1"/>
    <w:rsid w:val="00D45BEC"/>
    <w:rsid w:val="00D55D5E"/>
    <w:rsid w:val="00D627FB"/>
    <w:rsid w:val="00D639CA"/>
    <w:rsid w:val="00D75836"/>
    <w:rsid w:val="00D81655"/>
    <w:rsid w:val="00D81711"/>
    <w:rsid w:val="00D8573A"/>
    <w:rsid w:val="00D85ABD"/>
    <w:rsid w:val="00D85B87"/>
    <w:rsid w:val="00D86ACC"/>
    <w:rsid w:val="00DA1AEE"/>
    <w:rsid w:val="00DC04FC"/>
    <w:rsid w:val="00DE63AB"/>
    <w:rsid w:val="00DE7FC7"/>
    <w:rsid w:val="00DF5C35"/>
    <w:rsid w:val="00E10836"/>
    <w:rsid w:val="00E17054"/>
    <w:rsid w:val="00E206F5"/>
    <w:rsid w:val="00E21492"/>
    <w:rsid w:val="00E32EC7"/>
    <w:rsid w:val="00E346F9"/>
    <w:rsid w:val="00E36EBA"/>
    <w:rsid w:val="00E36FE2"/>
    <w:rsid w:val="00E41C93"/>
    <w:rsid w:val="00E43FAF"/>
    <w:rsid w:val="00E518ED"/>
    <w:rsid w:val="00E55A26"/>
    <w:rsid w:val="00E60DE8"/>
    <w:rsid w:val="00E62A8C"/>
    <w:rsid w:val="00E90858"/>
    <w:rsid w:val="00EA5559"/>
    <w:rsid w:val="00EB3DF6"/>
    <w:rsid w:val="00EB6721"/>
    <w:rsid w:val="00EC44D9"/>
    <w:rsid w:val="00ED2778"/>
    <w:rsid w:val="00F001B4"/>
    <w:rsid w:val="00F01E25"/>
    <w:rsid w:val="00F10EFF"/>
    <w:rsid w:val="00F1567E"/>
    <w:rsid w:val="00F1692D"/>
    <w:rsid w:val="00F31593"/>
    <w:rsid w:val="00F367EC"/>
    <w:rsid w:val="00F50034"/>
    <w:rsid w:val="00F505B5"/>
    <w:rsid w:val="00F56156"/>
    <w:rsid w:val="00F7473A"/>
    <w:rsid w:val="00F85041"/>
    <w:rsid w:val="00F93376"/>
    <w:rsid w:val="00FA1D4A"/>
    <w:rsid w:val="00FB1C84"/>
    <w:rsid w:val="00FD22AA"/>
    <w:rsid w:val="00FE034A"/>
    <w:rsid w:val="00FE1D69"/>
    <w:rsid w:val="00FE3A14"/>
    <w:rsid w:val="00FE3ED2"/>
    <w:rsid w:val="00FF2282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83552"/>
  <w15:docId w15:val="{56477249-DB74-4E1B-B14E-37703B2C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65B33"/>
    <w:rPr>
      <w:sz w:val="24"/>
      <w:szCs w:val="24"/>
    </w:rPr>
  </w:style>
  <w:style w:type="paragraph" w:styleId="Heading1">
    <w:name w:val="heading 1"/>
    <w:basedOn w:val="Normal"/>
    <w:qFormat/>
    <w:rsid w:val="00501753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0175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qFormat/>
    <w:rsid w:val="0050175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17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5017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501753"/>
    <w:rPr>
      <w:color w:val="0000FF"/>
      <w:u w:val="single"/>
    </w:rPr>
  </w:style>
  <w:style w:type="paragraph" w:styleId="Title">
    <w:name w:val="Title"/>
    <w:basedOn w:val="Normal"/>
    <w:qFormat/>
    <w:rsid w:val="00501753"/>
    <w:pPr>
      <w:jc w:val="center"/>
    </w:pPr>
    <w:rPr>
      <w:b/>
      <w:bCs/>
      <w:lang w:val="en-US"/>
    </w:rPr>
  </w:style>
  <w:style w:type="paragraph" w:styleId="BodyText3">
    <w:name w:val="Body Text 3"/>
    <w:basedOn w:val="Normal"/>
    <w:rsid w:val="00501753"/>
    <w:pPr>
      <w:jc w:val="both"/>
    </w:pPr>
    <w:rPr>
      <w:lang w:val="en-GB"/>
    </w:rPr>
  </w:style>
  <w:style w:type="character" w:customStyle="1" w:styleId="sestext1">
    <w:name w:val="sestext1"/>
    <w:rsid w:val="0050175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Footer">
    <w:name w:val="footer"/>
    <w:basedOn w:val="Normal"/>
    <w:rsid w:val="00AD25E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D25E4"/>
  </w:style>
  <w:style w:type="table" w:styleId="TableGrid">
    <w:name w:val="Table Grid"/>
    <w:basedOn w:val="TableNormal"/>
    <w:rsid w:val="00A3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55D7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30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08C"/>
  </w:style>
  <w:style w:type="paragraph" w:styleId="CommentSubject">
    <w:name w:val="annotation subject"/>
    <w:basedOn w:val="CommentText"/>
    <w:next w:val="CommentText"/>
    <w:link w:val="CommentSubjectChar"/>
    <w:rsid w:val="00430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08C"/>
    <w:rPr>
      <w:b/>
      <w:bCs/>
    </w:rPr>
  </w:style>
  <w:style w:type="paragraph" w:styleId="BalloonText">
    <w:name w:val="Balloon Text"/>
    <w:basedOn w:val="Normal"/>
    <w:link w:val="BalloonTextChar"/>
    <w:rsid w:val="0043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8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090E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uiPriority w:val="99"/>
    <w:semiHidden/>
    <w:rsid w:val="0055090E"/>
    <w:rPr>
      <w:rFonts w:eastAsiaTheme="minorHAnsi"/>
    </w:rPr>
  </w:style>
  <w:style w:type="paragraph" w:styleId="Header">
    <w:name w:val="header"/>
    <w:basedOn w:val="Normal"/>
    <w:link w:val="HeaderChar"/>
    <w:unhideWhenUsed/>
    <w:rsid w:val="003719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71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ia.com/en/hotels/spain/alicante/tryp-alicante-gran-sol-hotel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yonetim@pem.org.tr" TargetMode="External"/><Relationship Id="rId1" Type="http://schemas.openxmlformats.org/officeDocument/2006/relationships/hyperlink" Target="http://www.pem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5F8C-575A-4709-986E-199CBCC2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Subject:</vt:lpstr>
      <vt:lpstr>Subject:</vt:lpstr>
    </vt:vector>
  </TitlesOfParts>
  <Company>TPE</Company>
  <LinksUpToDate>false</LinksUpToDate>
  <CharactersWithSpaces>4939</CharactersWithSpaces>
  <SharedDoc>false</SharedDoc>
  <HLinks>
    <vt:vector size="12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http://www.ibis.com/de/hotel-1450-ibis-muenchen-city/index.shtml</vt:lpwstr>
      </vt:variant>
      <vt:variant>
        <vt:lpwstr/>
      </vt:variant>
      <vt:variant>
        <vt:i4>852094</vt:i4>
      </vt:variant>
      <vt:variant>
        <vt:i4>0</vt:i4>
      </vt:variant>
      <vt:variant>
        <vt:i4>0</vt:i4>
      </vt:variant>
      <vt:variant>
        <vt:i4>5</vt:i4>
      </vt:variant>
      <vt:variant>
        <vt:lpwstr>mailto:yonetim@pem.org.tr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kadri.yavuz</dc:creator>
  <cp:lastModifiedBy>Ugur G. YALÇINER</cp:lastModifiedBy>
  <cp:revision>7</cp:revision>
  <cp:lastPrinted>2010-07-23T14:59:00Z</cp:lastPrinted>
  <dcterms:created xsi:type="dcterms:W3CDTF">2016-12-05T20:25:00Z</dcterms:created>
  <dcterms:modified xsi:type="dcterms:W3CDTF">2016-12-06T17:03:00Z</dcterms:modified>
</cp:coreProperties>
</file>